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BD" w:rsidRDefault="003539BD" w:rsidP="00202D34">
      <w:pPr>
        <w:jc w:val="both"/>
        <w:rPr>
          <w:rFonts w:ascii="Times New Roman" w:hAnsi="Times New Roman" w:cs="Times New Roman"/>
          <w:sz w:val="24"/>
          <w:szCs w:val="24"/>
        </w:rPr>
      </w:pPr>
    </w:p>
    <w:p w:rsidR="00EA4182" w:rsidRDefault="00EA4182" w:rsidP="007925E3">
      <w:pPr>
        <w:jc w:val="center"/>
        <w:rPr>
          <w:rFonts w:ascii="Times New Roman" w:hAnsi="Times New Roman" w:cs="Times New Roman"/>
          <w:b/>
          <w:sz w:val="28"/>
          <w:szCs w:val="28"/>
        </w:rPr>
      </w:pPr>
    </w:p>
    <w:p w:rsidR="00202D34" w:rsidRPr="007925E3" w:rsidRDefault="009A04DD" w:rsidP="007925E3">
      <w:pPr>
        <w:jc w:val="center"/>
        <w:rPr>
          <w:rFonts w:ascii="Times New Roman" w:hAnsi="Times New Roman" w:cs="Times New Roman"/>
          <w:b/>
          <w:sz w:val="28"/>
          <w:szCs w:val="28"/>
        </w:rPr>
      </w:pPr>
      <w:r>
        <w:rPr>
          <w:rFonts w:ascii="Times New Roman" w:hAnsi="Times New Roman" w:cs="Times New Roman"/>
          <w:b/>
          <w:sz w:val="28"/>
          <w:szCs w:val="28"/>
        </w:rPr>
        <w:t>CHAMADA PÚBLICA Nº 01/2015</w:t>
      </w:r>
    </w:p>
    <w:p w:rsidR="00202D34" w:rsidRDefault="00DA4856" w:rsidP="00202D34">
      <w:pPr>
        <w:jc w:val="both"/>
        <w:rPr>
          <w:rFonts w:ascii="Times New Roman" w:hAnsi="Times New Roman" w:cs="Times New Roman"/>
          <w:sz w:val="24"/>
          <w:szCs w:val="24"/>
        </w:rPr>
      </w:pPr>
      <w:r>
        <w:rPr>
          <w:rFonts w:ascii="Times New Roman" w:hAnsi="Times New Roman" w:cs="Times New Roman"/>
          <w:sz w:val="24"/>
          <w:szCs w:val="24"/>
        </w:rPr>
        <w:t xml:space="preserve">   </w:t>
      </w:r>
      <w:r w:rsidR="007925E3">
        <w:rPr>
          <w:rFonts w:ascii="Times New Roman" w:hAnsi="Times New Roman" w:cs="Times New Roman"/>
          <w:sz w:val="24"/>
          <w:szCs w:val="24"/>
        </w:rPr>
        <w:t xml:space="preserve">PROCESSO Nº </w:t>
      </w:r>
      <w:r w:rsidR="007A03FC">
        <w:rPr>
          <w:rFonts w:ascii="Times New Roman" w:hAnsi="Times New Roman" w:cs="Times New Roman"/>
          <w:sz w:val="24"/>
          <w:szCs w:val="24"/>
        </w:rPr>
        <w:t xml:space="preserve"> 100.143/2015</w:t>
      </w:r>
    </w:p>
    <w:p w:rsidR="00860977" w:rsidRDefault="00860977" w:rsidP="00202D34">
      <w:pPr>
        <w:jc w:val="both"/>
        <w:rPr>
          <w:rFonts w:ascii="Times New Roman" w:hAnsi="Times New Roman" w:cs="Times New Roman"/>
          <w:sz w:val="24"/>
          <w:szCs w:val="24"/>
        </w:rPr>
      </w:pPr>
    </w:p>
    <w:p w:rsidR="00EA4182" w:rsidRDefault="00EA4182" w:rsidP="00202D34">
      <w:pPr>
        <w:jc w:val="both"/>
        <w:rPr>
          <w:rFonts w:ascii="Times New Roman" w:hAnsi="Times New Roman" w:cs="Times New Roman"/>
          <w:sz w:val="24"/>
          <w:szCs w:val="24"/>
        </w:rPr>
      </w:pPr>
    </w:p>
    <w:p w:rsidR="00EA4182" w:rsidRDefault="00EA4182" w:rsidP="00202D34">
      <w:pPr>
        <w:jc w:val="both"/>
        <w:rPr>
          <w:rFonts w:ascii="Times New Roman" w:hAnsi="Times New Roman" w:cs="Times New Roman"/>
          <w:sz w:val="24"/>
          <w:szCs w:val="24"/>
        </w:rPr>
      </w:pPr>
    </w:p>
    <w:p w:rsidR="00860977" w:rsidRPr="00EA4182" w:rsidRDefault="00860977" w:rsidP="00860977">
      <w:pPr>
        <w:pStyle w:val="SemEspaamento"/>
        <w:jc w:val="center"/>
        <w:rPr>
          <w:rFonts w:ascii="Times New Roman" w:hAnsi="Times New Roman" w:cs="Times New Roman"/>
          <w:b/>
          <w:sz w:val="24"/>
          <w:szCs w:val="24"/>
        </w:rPr>
      </w:pPr>
      <w:r w:rsidRPr="00EA4182">
        <w:rPr>
          <w:rFonts w:ascii="Times New Roman" w:hAnsi="Times New Roman" w:cs="Times New Roman"/>
          <w:b/>
          <w:sz w:val="24"/>
          <w:szCs w:val="24"/>
        </w:rPr>
        <w:t xml:space="preserve">CHAMADA  PÚBLICA PARA  SELEÇÃO  DE ENTIDADES </w:t>
      </w:r>
    </w:p>
    <w:p w:rsidR="00860977" w:rsidRPr="00EA4182" w:rsidRDefault="00860977" w:rsidP="00860977">
      <w:pPr>
        <w:pStyle w:val="SemEspaamento"/>
        <w:jc w:val="center"/>
        <w:rPr>
          <w:rFonts w:ascii="Times New Roman" w:hAnsi="Times New Roman" w:cs="Times New Roman"/>
          <w:b/>
          <w:sz w:val="24"/>
          <w:szCs w:val="24"/>
        </w:rPr>
      </w:pPr>
      <w:r w:rsidRPr="00EA4182">
        <w:rPr>
          <w:rFonts w:ascii="Times New Roman" w:hAnsi="Times New Roman" w:cs="Times New Roman"/>
          <w:b/>
          <w:sz w:val="24"/>
          <w:szCs w:val="24"/>
        </w:rPr>
        <w:t>EXECUTORAS DAS AÇÕES DO PROJETO VIVER MAIS</w:t>
      </w:r>
    </w:p>
    <w:p w:rsidR="00860977" w:rsidRDefault="00860977" w:rsidP="00202D34">
      <w:pPr>
        <w:jc w:val="both"/>
        <w:rPr>
          <w:rFonts w:ascii="Times New Roman" w:hAnsi="Times New Roman" w:cs="Times New Roman"/>
          <w:sz w:val="24"/>
          <w:szCs w:val="24"/>
        </w:rPr>
      </w:pPr>
    </w:p>
    <w:p w:rsidR="00860977" w:rsidRDefault="00860977" w:rsidP="00202D34">
      <w:pPr>
        <w:jc w:val="both"/>
        <w:rPr>
          <w:rFonts w:ascii="Times New Roman" w:hAnsi="Times New Roman" w:cs="Times New Roman"/>
          <w:sz w:val="24"/>
          <w:szCs w:val="24"/>
        </w:rPr>
      </w:pPr>
    </w:p>
    <w:p w:rsidR="00EA4182" w:rsidRPr="00202D34" w:rsidRDefault="00EA4182" w:rsidP="00202D34">
      <w:pPr>
        <w:jc w:val="both"/>
        <w:rPr>
          <w:rFonts w:ascii="Times New Roman" w:hAnsi="Times New Roman" w:cs="Times New Roman"/>
          <w:sz w:val="24"/>
          <w:szCs w:val="24"/>
        </w:rPr>
      </w:pPr>
    </w:p>
    <w:p w:rsidR="00202D34" w:rsidRPr="00202D34" w:rsidRDefault="00202D34" w:rsidP="00202D34">
      <w:pPr>
        <w:tabs>
          <w:tab w:val="left" w:pos="930"/>
        </w:tabs>
        <w:jc w:val="right"/>
        <w:rPr>
          <w:rFonts w:ascii="Times New Roman" w:hAnsi="Times New Roman" w:cs="Times New Roman"/>
          <w:sz w:val="24"/>
          <w:szCs w:val="24"/>
        </w:rPr>
      </w:pPr>
      <w:r>
        <w:rPr>
          <w:rFonts w:ascii="Times New Roman" w:hAnsi="Times New Roman" w:cs="Times New Roman"/>
          <w:sz w:val="24"/>
          <w:szCs w:val="24"/>
        </w:rPr>
        <w:tab/>
      </w:r>
    </w:p>
    <w:p w:rsidR="00202D34" w:rsidRPr="007925E3" w:rsidRDefault="00FB6E7F" w:rsidP="00202D34">
      <w:pPr>
        <w:jc w:val="both"/>
        <w:rPr>
          <w:rFonts w:ascii="Times New Roman" w:hAnsi="Times New Roman" w:cs="Times New Roman"/>
          <w:b/>
          <w:sz w:val="24"/>
          <w:szCs w:val="24"/>
        </w:rPr>
      </w:pPr>
      <w:r w:rsidRPr="007925E3">
        <w:rPr>
          <w:rFonts w:ascii="Times New Roman" w:hAnsi="Times New Roman" w:cs="Times New Roman"/>
          <w:b/>
          <w:sz w:val="24"/>
          <w:szCs w:val="24"/>
        </w:rPr>
        <w:t>PREÂMBULO</w:t>
      </w:r>
    </w:p>
    <w:p w:rsidR="00202D34" w:rsidRDefault="00FB6E7F" w:rsidP="00AC1610">
      <w:pPr>
        <w:jc w:val="both"/>
        <w:rPr>
          <w:rFonts w:ascii="Times New Roman" w:hAnsi="Times New Roman" w:cs="Times New Roman"/>
          <w:sz w:val="24"/>
          <w:szCs w:val="24"/>
        </w:rPr>
      </w:pPr>
      <w:r>
        <w:rPr>
          <w:rFonts w:ascii="Times New Roman" w:hAnsi="Times New Roman" w:cs="Times New Roman"/>
          <w:sz w:val="24"/>
          <w:szCs w:val="24"/>
        </w:rPr>
        <w:t>O Instituto de Previdência e Assistência do Município de São Luís- IPAM, localizado à Rua do Sol, nº 265, Centro, São Luís- Maranhão, torna público os</w:t>
      </w:r>
      <w:r w:rsidR="00AC1610">
        <w:rPr>
          <w:rFonts w:ascii="Times New Roman" w:hAnsi="Times New Roman" w:cs="Times New Roman"/>
          <w:sz w:val="24"/>
          <w:szCs w:val="24"/>
        </w:rPr>
        <w:t xml:space="preserve"> </w:t>
      </w:r>
      <w:r w:rsidR="00202D34" w:rsidRPr="00202D34">
        <w:rPr>
          <w:rFonts w:ascii="Times New Roman" w:hAnsi="Times New Roman" w:cs="Times New Roman"/>
          <w:sz w:val="24"/>
          <w:szCs w:val="24"/>
        </w:rPr>
        <w:t xml:space="preserve">interessados que, mediante </w:t>
      </w:r>
      <w:proofErr w:type="gramStart"/>
      <w:r w:rsidR="00202D34" w:rsidRPr="00202D34">
        <w:rPr>
          <w:rFonts w:ascii="Times New Roman" w:hAnsi="Times New Roman" w:cs="Times New Roman"/>
          <w:sz w:val="24"/>
          <w:szCs w:val="24"/>
        </w:rPr>
        <w:t>a presente</w:t>
      </w:r>
      <w:proofErr w:type="gramEnd"/>
      <w:r w:rsidR="00202D34" w:rsidRPr="00202D34">
        <w:rPr>
          <w:rFonts w:ascii="Times New Roman" w:hAnsi="Times New Roman" w:cs="Times New Roman"/>
          <w:sz w:val="24"/>
          <w:szCs w:val="24"/>
        </w:rPr>
        <w:t xml:space="preserve"> CH</w:t>
      </w:r>
      <w:r w:rsidR="00AC1610">
        <w:rPr>
          <w:rFonts w:ascii="Times New Roman" w:hAnsi="Times New Roman" w:cs="Times New Roman"/>
          <w:sz w:val="24"/>
          <w:szCs w:val="24"/>
        </w:rPr>
        <w:t>AMADA PÚBLICA Nº 01/2015</w:t>
      </w:r>
      <w:r w:rsidR="00202D34" w:rsidRPr="00202D34">
        <w:rPr>
          <w:rFonts w:ascii="Times New Roman" w:hAnsi="Times New Roman" w:cs="Times New Roman"/>
          <w:sz w:val="24"/>
          <w:szCs w:val="24"/>
        </w:rPr>
        <w:t xml:space="preserve">, no dia e hora abaixo indicados receberá a documentação de entidades da organização civil de natureza privada sem fins lucrativos que tenham atuação no desenvolvimento de </w:t>
      </w:r>
      <w:r w:rsidR="00AC1610">
        <w:rPr>
          <w:rFonts w:ascii="Times New Roman" w:hAnsi="Times New Roman" w:cs="Times New Roman"/>
          <w:sz w:val="24"/>
          <w:szCs w:val="24"/>
        </w:rPr>
        <w:t xml:space="preserve">atividades esportivas, culturais, de lazer e </w:t>
      </w:r>
      <w:r w:rsidR="00202D34" w:rsidRPr="00202D34">
        <w:rPr>
          <w:rFonts w:ascii="Times New Roman" w:hAnsi="Times New Roman" w:cs="Times New Roman"/>
          <w:sz w:val="24"/>
          <w:szCs w:val="24"/>
        </w:rPr>
        <w:t xml:space="preserve">ensino e que tenham interesse em firmar </w:t>
      </w:r>
      <w:r w:rsidR="00AC1610">
        <w:rPr>
          <w:rFonts w:ascii="Times New Roman" w:hAnsi="Times New Roman" w:cs="Times New Roman"/>
          <w:sz w:val="24"/>
          <w:szCs w:val="24"/>
        </w:rPr>
        <w:t xml:space="preserve"> TERMO DE COLABORAÇÃO com o IPAM </w:t>
      </w:r>
      <w:r w:rsidR="00202D34" w:rsidRPr="00202D34">
        <w:rPr>
          <w:rFonts w:ascii="Times New Roman" w:hAnsi="Times New Roman" w:cs="Times New Roman"/>
          <w:sz w:val="24"/>
          <w:szCs w:val="24"/>
        </w:rPr>
        <w:t xml:space="preserve"> </w:t>
      </w:r>
      <w:r w:rsidR="00AC1610">
        <w:rPr>
          <w:rFonts w:ascii="Times New Roman" w:hAnsi="Times New Roman" w:cs="Times New Roman"/>
          <w:sz w:val="24"/>
          <w:szCs w:val="24"/>
        </w:rPr>
        <w:t>visando a execução</w:t>
      </w:r>
      <w:r w:rsidR="00B90764">
        <w:rPr>
          <w:rFonts w:ascii="Times New Roman" w:hAnsi="Times New Roman" w:cs="Times New Roman"/>
          <w:sz w:val="24"/>
          <w:szCs w:val="24"/>
        </w:rPr>
        <w:t xml:space="preserve"> das ações do projeto VIVER MAIS</w:t>
      </w:r>
      <w:r w:rsidR="00AC1610">
        <w:rPr>
          <w:rFonts w:ascii="Times New Roman" w:hAnsi="Times New Roman" w:cs="Times New Roman"/>
          <w:sz w:val="24"/>
          <w:szCs w:val="24"/>
        </w:rPr>
        <w:t>.</w:t>
      </w:r>
    </w:p>
    <w:p w:rsidR="006D01E2" w:rsidRDefault="006D01E2" w:rsidP="00AC1610">
      <w:pPr>
        <w:jc w:val="both"/>
        <w:rPr>
          <w:rFonts w:ascii="Times New Roman" w:hAnsi="Times New Roman" w:cs="Times New Roman"/>
          <w:sz w:val="24"/>
          <w:szCs w:val="24"/>
        </w:rPr>
      </w:pPr>
    </w:p>
    <w:p w:rsidR="006D01E2" w:rsidRPr="006D01E2" w:rsidRDefault="006D01E2" w:rsidP="00AC1610">
      <w:pPr>
        <w:jc w:val="both"/>
        <w:rPr>
          <w:rFonts w:ascii="Times New Roman" w:hAnsi="Times New Roman" w:cs="Times New Roman"/>
          <w:sz w:val="24"/>
          <w:szCs w:val="24"/>
        </w:rPr>
      </w:pPr>
      <w:r w:rsidRPr="006D01E2">
        <w:rPr>
          <w:rFonts w:ascii="Times New Roman" w:hAnsi="Times New Roman" w:cs="Times New Roman"/>
          <w:sz w:val="24"/>
          <w:szCs w:val="24"/>
        </w:rPr>
        <w:t>Para efeitos deste edital, entende-se por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w:t>
      </w:r>
      <w:r w:rsidR="008D4CE2">
        <w:rPr>
          <w:rFonts w:ascii="Times New Roman" w:hAnsi="Times New Roman" w:cs="Times New Roman"/>
          <w:sz w:val="24"/>
          <w:szCs w:val="24"/>
        </w:rPr>
        <w:t>.</w:t>
      </w:r>
    </w:p>
    <w:p w:rsidR="00202D34" w:rsidRPr="00202D34" w:rsidRDefault="00FB6E7F" w:rsidP="00FB6E7F">
      <w:pPr>
        <w:tabs>
          <w:tab w:val="left" w:pos="1320"/>
        </w:tabs>
        <w:jc w:val="both"/>
        <w:rPr>
          <w:rFonts w:ascii="Times New Roman" w:hAnsi="Times New Roman" w:cs="Times New Roman"/>
          <w:sz w:val="24"/>
          <w:szCs w:val="24"/>
        </w:rPr>
      </w:pPr>
      <w:r>
        <w:rPr>
          <w:rFonts w:ascii="Times New Roman" w:hAnsi="Times New Roman" w:cs="Times New Roman"/>
          <w:sz w:val="24"/>
          <w:szCs w:val="24"/>
        </w:rPr>
        <w:tab/>
      </w:r>
    </w:p>
    <w:p w:rsidR="00DA4856" w:rsidRDefault="00DA4856" w:rsidP="00202D34">
      <w:pPr>
        <w:jc w:val="both"/>
        <w:rPr>
          <w:rFonts w:ascii="Times New Roman" w:hAnsi="Times New Roman" w:cs="Times New Roman"/>
          <w:b/>
          <w:sz w:val="24"/>
          <w:szCs w:val="24"/>
        </w:rPr>
      </w:pPr>
    </w:p>
    <w:p w:rsidR="00202D34" w:rsidRPr="00AC1610" w:rsidRDefault="00FB6E7F" w:rsidP="00202D34">
      <w:pPr>
        <w:jc w:val="both"/>
        <w:rPr>
          <w:rFonts w:ascii="Times New Roman" w:hAnsi="Times New Roman" w:cs="Times New Roman"/>
          <w:b/>
          <w:sz w:val="24"/>
          <w:szCs w:val="24"/>
        </w:rPr>
      </w:pPr>
      <w:r w:rsidRPr="00AC1610">
        <w:rPr>
          <w:rFonts w:ascii="Times New Roman" w:hAnsi="Times New Roman" w:cs="Times New Roman"/>
          <w:b/>
          <w:sz w:val="24"/>
          <w:szCs w:val="24"/>
        </w:rPr>
        <w:t>1</w:t>
      </w:r>
      <w:r w:rsidR="00202D34" w:rsidRPr="00AC1610">
        <w:rPr>
          <w:rFonts w:ascii="Times New Roman" w:hAnsi="Times New Roman" w:cs="Times New Roman"/>
          <w:b/>
          <w:sz w:val="24"/>
          <w:szCs w:val="24"/>
        </w:rPr>
        <w:t xml:space="preserve">.0 – DO OBJETO </w:t>
      </w:r>
    </w:p>
    <w:p w:rsidR="00202D34" w:rsidRPr="00202D34" w:rsidRDefault="00535226" w:rsidP="00202D34">
      <w:pPr>
        <w:jc w:val="both"/>
        <w:rPr>
          <w:rFonts w:ascii="Times New Roman" w:hAnsi="Times New Roman" w:cs="Times New Roman"/>
          <w:sz w:val="24"/>
          <w:szCs w:val="24"/>
        </w:rPr>
      </w:pPr>
      <w:r>
        <w:rPr>
          <w:rFonts w:ascii="Times New Roman" w:hAnsi="Times New Roman" w:cs="Times New Roman"/>
          <w:sz w:val="24"/>
          <w:szCs w:val="24"/>
        </w:rPr>
        <w:t>S</w:t>
      </w:r>
      <w:r w:rsidR="00202D34" w:rsidRPr="00202D34">
        <w:rPr>
          <w:rFonts w:ascii="Times New Roman" w:hAnsi="Times New Roman" w:cs="Times New Roman"/>
          <w:sz w:val="24"/>
          <w:szCs w:val="24"/>
        </w:rPr>
        <w:t xml:space="preserve">elecionar instituição </w:t>
      </w:r>
      <w:r w:rsidR="00A9077E">
        <w:rPr>
          <w:rFonts w:ascii="Times New Roman" w:hAnsi="Times New Roman" w:cs="Times New Roman"/>
          <w:sz w:val="24"/>
          <w:szCs w:val="24"/>
        </w:rPr>
        <w:t>da sociedade civil organizada</w:t>
      </w:r>
      <w:r w:rsidR="00202D34" w:rsidRPr="00202D34">
        <w:rPr>
          <w:rFonts w:ascii="Times New Roman" w:hAnsi="Times New Roman" w:cs="Times New Roman"/>
          <w:sz w:val="24"/>
          <w:szCs w:val="24"/>
        </w:rPr>
        <w:t xml:space="preserve"> incumbida regimen</w:t>
      </w:r>
      <w:r w:rsidR="00A9077E">
        <w:rPr>
          <w:rFonts w:ascii="Times New Roman" w:hAnsi="Times New Roman" w:cs="Times New Roman"/>
          <w:sz w:val="24"/>
          <w:szCs w:val="24"/>
        </w:rPr>
        <w:t xml:space="preserve">talmente ou estatutariamente de atividades de </w:t>
      </w:r>
      <w:r w:rsidR="00202D34" w:rsidRPr="00202D34">
        <w:rPr>
          <w:rFonts w:ascii="Times New Roman" w:hAnsi="Times New Roman" w:cs="Times New Roman"/>
          <w:sz w:val="24"/>
          <w:szCs w:val="24"/>
        </w:rPr>
        <w:t>pesquisa, do ensino,</w:t>
      </w:r>
      <w:r w:rsidR="00A9077E">
        <w:rPr>
          <w:rFonts w:ascii="Times New Roman" w:hAnsi="Times New Roman" w:cs="Times New Roman"/>
          <w:sz w:val="24"/>
          <w:szCs w:val="24"/>
        </w:rPr>
        <w:t xml:space="preserve"> desenvolvimento de atividades esportivas, culturais, de lazer</w:t>
      </w:r>
      <w:r w:rsidR="00202D34" w:rsidRPr="00202D34">
        <w:rPr>
          <w:rFonts w:ascii="Times New Roman" w:hAnsi="Times New Roman" w:cs="Times New Roman"/>
          <w:sz w:val="24"/>
          <w:szCs w:val="24"/>
        </w:rPr>
        <w:t xml:space="preserve"> ou do desenvolvimento institucional, que detenha inquestionável reputação ético-profissional e não tenha fins lucrativos; atendidas as condições mínimas de participação estabelecidas neste instrumento, visando à execução de ações </w:t>
      </w:r>
      <w:r w:rsidR="00AC1610">
        <w:rPr>
          <w:rFonts w:ascii="Times New Roman" w:hAnsi="Times New Roman" w:cs="Times New Roman"/>
          <w:sz w:val="24"/>
          <w:szCs w:val="24"/>
        </w:rPr>
        <w:t>do projeto viver mais, dividido em 02 eixos de ações:</w:t>
      </w:r>
    </w:p>
    <w:p w:rsidR="00202D34" w:rsidRDefault="00B90764" w:rsidP="00202D34">
      <w:pPr>
        <w:jc w:val="both"/>
        <w:rPr>
          <w:rFonts w:ascii="Times New Roman" w:hAnsi="Times New Roman" w:cs="Times New Roman"/>
          <w:sz w:val="24"/>
          <w:szCs w:val="24"/>
        </w:rPr>
      </w:pPr>
      <w:r>
        <w:rPr>
          <w:rFonts w:ascii="Times New Roman" w:hAnsi="Times New Roman" w:cs="Times New Roman"/>
          <w:b/>
          <w:sz w:val="24"/>
          <w:szCs w:val="24"/>
        </w:rPr>
        <w:t>AÇÃO IPAM EM MOVIMENTO</w:t>
      </w:r>
      <w:r w:rsidR="00AC1610">
        <w:rPr>
          <w:rFonts w:ascii="Times New Roman" w:hAnsi="Times New Roman" w:cs="Times New Roman"/>
          <w:sz w:val="24"/>
          <w:szCs w:val="24"/>
        </w:rPr>
        <w:t xml:space="preserve">: compreende oficinas e atividades esportivas, culturais e de lazer a serem </w:t>
      </w:r>
      <w:r w:rsidR="007925E3">
        <w:rPr>
          <w:rFonts w:ascii="Times New Roman" w:hAnsi="Times New Roman" w:cs="Times New Roman"/>
          <w:sz w:val="24"/>
          <w:szCs w:val="24"/>
        </w:rPr>
        <w:t>oferecidas</w:t>
      </w:r>
      <w:r w:rsidR="00AC1610">
        <w:rPr>
          <w:rFonts w:ascii="Times New Roman" w:hAnsi="Times New Roman" w:cs="Times New Roman"/>
          <w:sz w:val="24"/>
          <w:szCs w:val="24"/>
        </w:rPr>
        <w:t xml:space="preserve"> aos servidores ativos, inativos e seus </w:t>
      </w:r>
      <w:r w:rsidR="00492F66">
        <w:rPr>
          <w:rFonts w:ascii="Times New Roman" w:hAnsi="Times New Roman" w:cs="Times New Roman"/>
          <w:sz w:val="24"/>
          <w:szCs w:val="24"/>
        </w:rPr>
        <w:t>dependentes</w:t>
      </w:r>
      <w:r w:rsidR="00AC1610">
        <w:rPr>
          <w:rFonts w:ascii="Times New Roman" w:hAnsi="Times New Roman" w:cs="Times New Roman"/>
          <w:sz w:val="24"/>
          <w:szCs w:val="24"/>
        </w:rPr>
        <w:t xml:space="preserve"> no Centro de Convivência do Servidor l</w:t>
      </w:r>
      <w:r w:rsidR="003C15AF">
        <w:rPr>
          <w:rFonts w:ascii="Times New Roman" w:hAnsi="Times New Roman" w:cs="Times New Roman"/>
          <w:sz w:val="24"/>
          <w:szCs w:val="24"/>
        </w:rPr>
        <w:t>ocalizado à Rua São Bernardo, nº 115</w:t>
      </w:r>
      <w:r w:rsidR="00AC1610">
        <w:rPr>
          <w:rFonts w:ascii="Times New Roman" w:hAnsi="Times New Roman" w:cs="Times New Roman"/>
          <w:sz w:val="24"/>
          <w:szCs w:val="24"/>
        </w:rPr>
        <w:t xml:space="preserve">, Bairro Olho </w:t>
      </w:r>
      <w:r w:rsidR="007925E3">
        <w:rPr>
          <w:rFonts w:ascii="Times New Roman" w:hAnsi="Times New Roman" w:cs="Times New Roman"/>
          <w:sz w:val="24"/>
          <w:szCs w:val="24"/>
        </w:rPr>
        <w:t>D’água</w:t>
      </w:r>
      <w:r w:rsidR="00AC1610">
        <w:rPr>
          <w:rFonts w:ascii="Times New Roman" w:hAnsi="Times New Roman" w:cs="Times New Roman"/>
          <w:sz w:val="24"/>
          <w:szCs w:val="24"/>
        </w:rPr>
        <w:t>.</w:t>
      </w:r>
    </w:p>
    <w:p w:rsidR="006C6AC7" w:rsidRDefault="00AC1610" w:rsidP="00202D34">
      <w:pPr>
        <w:jc w:val="both"/>
        <w:rPr>
          <w:rFonts w:ascii="Times New Roman" w:hAnsi="Times New Roman" w:cs="Times New Roman"/>
          <w:sz w:val="24"/>
          <w:szCs w:val="24"/>
        </w:rPr>
      </w:pPr>
      <w:r w:rsidRPr="007925E3">
        <w:rPr>
          <w:rFonts w:ascii="Times New Roman" w:hAnsi="Times New Roman" w:cs="Times New Roman"/>
          <w:b/>
          <w:sz w:val="24"/>
          <w:szCs w:val="24"/>
        </w:rPr>
        <w:t>AÇÃO EDUCAÇÃO PREVIDENCIÁRIA</w:t>
      </w:r>
      <w:r>
        <w:rPr>
          <w:rFonts w:ascii="Times New Roman" w:hAnsi="Times New Roman" w:cs="Times New Roman"/>
          <w:sz w:val="24"/>
          <w:szCs w:val="24"/>
        </w:rPr>
        <w:t xml:space="preserve">: </w:t>
      </w:r>
      <w:r w:rsidR="0053098B">
        <w:rPr>
          <w:rFonts w:ascii="Times New Roman" w:hAnsi="Times New Roman" w:cs="Times New Roman"/>
          <w:sz w:val="24"/>
          <w:szCs w:val="24"/>
        </w:rPr>
        <w:t xml:space="preserve">compreende oficinas, palestras e </w:t>
      </w:r>
      <w:r w:rsidR="00EA4182">
        <w:rPr>
          <w:rFonts w:ascii="Times New Roman" w:hAnsi="Times New Roman" w:cs="Times New Roman"/>
          <w:sz w:val="24"/>
          <w:szCs w:val="24"/>
        </w:rPr>
        <w:t>orientação aos servidores para atualização</w:t>
      </w:r>
      <w:r w:rsidR="0053098B">
        <w:rPr>
          <w:rFonts w:ascii="Times New Roman" w:hAnsi="Times New Roman" w:cs="Times New Roman"/>
          <w:sz w:val="24"/>
          <w:szCs w:val="24"/>
        </w:rPr>
        <w:t xml:space="preserve"> de banco de dados de servidores ativos e inativos do </w:t>
      </w:r>
      <w:r w:rsidR="007925E3">
        <w:rPr>
          <w:rFonts w:ascii="Times New Roman" w:hAnsi="Times New Roman" w:cs="Times New Roman"/>
          <w:sz w:val="24"/>
          <w:szCs w:val="24"/>
        </w:rPr>
        <w:t>Município</w:t>
      </w:r>
      <w:r w:rsidR="0053098B">
        <w:rPr>
          <w:rFonts w:ascii="Times New Roman" w:hAnsi="Times New Roman" w:cs="Times New Roman"/>
          <w:sz w:val="24"/>
          <w:szCs w:val="24"/>
        </w:rPr>
        <w:t xml:space="preserve"> de São Luís, a serem desenvolvidas nas diversas Secretarias e Órgãos da Prefeitura de São Luís.</w:t>
      </w:r>
    </w:p>
    <w:p w:rsidR="00202D34" w:rsidRPr="00202D34" w:rsidRDefault="006C6AC7" w:rsidP="00202D34">
      <w:pPr>
        <w:jc w:val="both"/>
        <w:rPr>
          <w:rFonts w:ascii="Times New Roman" w:hAnsi="Times New Roman" w:cs="Times New Roman"/>
          <w:sz w:val="24"/>
          <w:szCs w:val="24"/>
        </w:rPr>
      </w:pPr>
      <w:r w:rsidRPr="006324B0">
        <w:rPr>
          <w:rFonts w:ascii="Times New Roman" w:hAnsi="Times New Roman" w:cs="Times New Roman"/>
          <w:b/>
          <w:sz w:val="24"/>
          <w:szCs w:val="24"/>
        </w:rPr>
        <w:t>2.0</w:t>
      </w:r>
      <w:r w:rsidR="00202D34" w:rsidRPr="006324B0">
        <w:rPr>
          <w:rFonts w:ascii="Times New Roman" w:hAnsi="Times New Roman" w:cs="Times New Roman"/>
          <w:sz w:val="24"/>
          <w:szCs w:val="24"/>
        </w:rPr>
        <w:t xml:space="preserve"> Integram este Edital, dele fazendo parte como se transcri</w:t>
      </w:r>
      <w:r w:rsidR="005D58C8" w:rsidRPr="006324B0">
        <w:rPr>
          <w:rFonts w:ascii="Times New Roman" w:hAnsi="Times New Roman" w:cs="Times New Roman"/>
          <w:sz w:val="24"/>
          <w:szCs w:val="24"/>
        </w:rPr>
        <w:t>tos em seu corpo, os seguintes anexos</w:t>
      </w:r>
      <w:r w:rsidR="00202D34" w:rsidRPr="006324B0">
        <w:rPr>
          <w:rFonts w:ascii="Times New Roman" w:hAnsi="Times New Roman" w:cs="Times New Roman"/>
          <w:sz w:val="24"/>
          <w:szCs w:val="24"/>
        </w:rPr>
        <w:t>:</w:t>
      </w:r>
      <w:r w:rsidR="00202D34" w:rsidRPr="00202D34">
        <w:rPr>
          <w:rFonts w:ascii="Times New Roman" w:hAnsi="Times New Roman" w:cs="Times New Roman"/>
          <w:sz w:val="24"/>
          <w:szCs w:val="24"/>
        </w:rPr>
        <w:t xml:space="preserve"> </w:t>
      </w:r>
    </w:p>
    <w:p w:rsidR="00202D34" w:rsidRP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 xml:space="preserve">Anexo I – Termo de Referência; </w:t>
      </w:r>
    </w:p>
    <w:p w:rsidR="00202D34" w:rsidRPr="006324B0" w:rsidRDefault="0053098B" w:rsidP="00202D34">
      <w:pPr>
        <w:jc w:val="both"/>
        <w:rPr>
          <w:rFonts w:ascii="Times New Roman" w:hAnsi="Times New Roman" w:cs="Times New Roman"/>
          <w:sz w:val="24"/>
          <w:szCs w:val="24"/>
        </w:rPr>
      </w:pPr>
      <w:r w:rsidRPr="006324B0">
        <w:rPr>
          <w:rFonts w:ascii="Times New Roman" w:hAnsi="Times New Roman" w:cs="Times New Roman"/>
          <w:sz w:val="24"/>
          <w:szCs w:val="24"/>
        </w:rPr>
        <w:t xml:space="preserve">Anexo II – </w:t>
      </w:r>
      <w:r w:rsidR="00645C08" w:rsidRPr="006324B0">
        <w:rPr>
          <w:rFonts w:ascii="Times New Roman" w:hAnsi="Times New Roman" w:cs="Times New Roman"/>
          <w:sz w:val="24"/>
          <w:szCs w:val="24"/>
        </w:rPr>
        <w:t>Minuta do Termo de Colaboração</w:t>
      </w:r>
      <w:r w:rsidR="006324B0">
        <w:rPr>
          <w:rFonts w:ascii="Times New Roman" w:hAnsi="Times New Roman" w:cs="Times New Roman"/>
          <w:sz w:val="24"/>
          <w:szCs w:val="24"/>
        </w:rPr>
        <w:t>;</w:t>
      </w:r>
    </w:p>
    <w:p w:rsid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 xml:space="preserve">Anexo III – </w:t>
      </w:r>
      <w:r w:rsidR="006324B0">
        <w:rPr>
          <w:rFonts w:ascii="Times New Roman" w:hAnsi="Times New Roman" w:cs="Times New Roman"/>
          <w:sz w:val="24"/>
          <w:szCs w:val="24"/>
        </w:rPr>
        <w:t xml:space="preserve"> Roteiro para construção do projeto;</w:t>
      </w:r>
    </w:p>
    <w:p w:rsidR="00202D34" w:rsidRPr="006324B0" w:rsidRDefault="006324B0" w:rsidP="00202D34">
      <w:pPr>
        <w:jc w:val="both"/>
        <w:rPr>
          <w:rFonts w:ascii="Times New Roman" w:hAnsi="Times New Roman" w:cs="Times New Roman"/>
          <w:sz w:val="24"/>
          <w:szCs w:val="24"/>
        </w:rPr>
      </w:pPr>
      <w:r>
        <w:rPr>
          <w:rFonts w:ascii="Times New Roman" w:hAnsi="Times New Roman" w:cs="Times New Roman"/>
          <w:sz w:val="24"/>
          <w:szCs w:val="24"/>
        </w:rPr>
        <w:t xml:space="preserve">Anexo IV- </w:t>
      </w:r>
      <w:r w:rsidR="00202D34" w:rsidRPr="006324B0">
        <w:rPr>
          <w:rFonts w:ascii="Times New Roman" w:hAnsi="Times New Roman" w:cs="Times New Roman"/>
          <w:sz w:val="24"/>
          <w:szCs w:val="24"/>
        </w:rPr>
        <w:t xml:space="preserve">Critérios para </w:t>
      </w:r>
      <w:r w:rsidRPr="006324B0">
        <w:rPr>
          <w:rFonts w:ascii="Times New Roman" w:hAnsi="Times New Roman" w:cs="Times New Roman"/>
          <w:sz w:val="24"/>
          <w:szCs w:val="24"/>
        </w:rPr>
        <w:t>análise e p</w:t>
      </w:r>
      <w:r w:rsidR="00202D34" w:rsidRPr="006324B0">
        <w:rPr>
          <w:rFonts w:ascii="Times New Roman" w:hAnsi="Times New Roman" w:cs="Times New Roman"/>
          <w:sz w:val="24"/>
          <w:szCs w:val="24"/>
        </w:rPr>
        <w:t xml:space="preserve">ontuação; </w:t>
      </w:r>
    </w:p>
    <w:p w:rsidR="00202D34" w:rsidRP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Ane</w:t>
      </w:r>
      <w:r w:rsidR="006324B0">
        <w:rPr>
          <w:rFonts w:ascii="Times New Roman" w:hAnsi="Times New Roman" w:cs="Times New Roman"/>
          <w:sz w:val="24"/>
          <w:szCs w:val="24"/>
        </w:rPr>
        <w:t xml:space="preserve">xo </w:t>
      </w:r>
      <w:r w:rsidR="00645C08" w:rsidRPr="006324B0">
        <w:rPr>
          <w:rFonts w:ascii="Times New Roman" w:hAnsi="Times New Roman" w:cs="Times New Roman"/>
          <w:sz w:val="24"/>
          <w:szCs w:val="24"/>
        </w:rPr>
        <w:t xml:space="preserve">V </w:t>
      </w:r>
      <w:r w:rsidR="006324B0" w:rsidRPr="006324B0">
        <w:rPr>
          <w:rFonts w:ascii="Times New Roman" w:hAnsi="Times New Roman" w:cs="Times New Roman"/>
          <w:sz w:val="24"/>
          <w:szCs w:val="24"/>
        </w:rPr>
        <w:t>- Requerimento</w:t>
      </w:r>
      <w:r w:rsidR="00645C08" w:rsidRPr="006324B0">
        <w:rPr>
          <w:rFonts w:ascii="Times New Roman" w:hAnsi="Times New Roman" w:cs="Times New Roman"/>
          <w:sz w:val="24"/>
          <w:szCs w:val="24"/>
        </w:rPr>
        <w:t xml:space="preserve"> para participação;</w:t>
      </w:r>
    </w:p>
    <w:p w:rsidR="00202D34" w:rsidRP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Anexo V</w:t>
      </w:r>
      <w:r w:rsidR="006324B0">
        <w:rPr>
          <w:rFonts w:ascii="Times New Roman" w:hAnsi="Times New Roman" w:cs="Times New Roman"/>
          <w:sz w:val="24"/>
          <w:szCs w:val="24"/>
        </w:rPr>
        <w:t>I</w:t>
      </w:r>
      <w:r w:rsidRPr="006324B0">
        <w:rPr>
          <w:rFonts w:ascii="Times New Roman" w:hAnsi="Times New Roman" w:cs="Times New Roman"/>
          <w:sz w:val="24"/>
          <w:szCs w:val="24"/>
        </w:rPr>
        <w:t xml:space="preserve"> –Declaração de Conhecimento do Edital e do Termo de Referência; </w:t>
      </w:r>
    </w:p>
    <w:p w:rsidR="00202D34" w:rsidRP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Anexo VI</w:t>
      </w:r>
      <w:r w:rsidR="006324B0">
        <w:rPr>
          <w:rFonts w:ascii="Times New Roman" w:hAnsi="Times New Roman" w:cs="Times New Roman"/>
          <w:sz w:val="24"/>
          <w:szCs w:val="24"/>
        </w:rPr>
        <w:t>I</w:t>
      </w:r>
      <w:r w:rsidRPr="006324B0">
        <w:rPr>
          <w:rFonts w:ascii="Times New Roman" w:hAnsi="Times New Roman" w:cs="Times New Roman"/>
          <w:sz w:val="24"/>
          <w:szCs w:val="24"/>
        </w:rPr>
        <w:t xml:space="preserve"> –</w:t>
      </w:r>
      <w:r w:rsidR="006324B0" w:rsidRPr="006324B0">
        <w:rPr>
          <w:rFonts w:ascii="Times New Roman" w:hAnsi="Times New Roman" w:cs="Times New Roman"/>
          <w:sz w:val="24"/>
          <w:szCs w:val="24"/>
        </w:rPr>
        <w:t xml:space="preserve"> D</w:t>
      </w:r>
      <w:r w:rsidRPr="006324B0">
        <w:rPr>
          <w:rFonts w:ascii="Times New Roman" w:hAnsi="Times New Roman" w:cs="Times New Roman"/>
          <w:sz w:val="24"/>
          <w:szCs w:val="24"/>
        </w:rPr>
        <w:t xml:space="preserve">eclaração de inexistência no quadro </w:t>
      </w:r>
      <w:r w:rsidR="00193366" w:rsidRPr="006324B0">
        <w:rPr>
          <w:rFonts w:ascii="Times New Roman" w:hAnsi="Times New Roman" w:cs="Times New Roman"/>
          <w:sz w:val="24"/>
          <w:szCs w:val="24"/>
        </w:rPr>
        <w:t>de dirigentes</w:t>
      </w:r>
      <w:r w:rsidRPr="006324B0">
        <w:rPr>
          <w:rFonts w:ascii="Times New Roman" w:hAnsi="Times New Roman" w:cs="Times New Roman"/>
          <w:sz w:val="24"/>
          <w:szCs w:val="24"/>
        </w:rPr>
        <w:t xml:space="preserve"> da instituição, de </w:t>
      </w:r>
      <w:r w:rsidR="0053098B" w:rsidRPr="006324B0">
        <w:rPr>
          <w:rFonts w:ascii="Times New Roman" w:hAnsi="Times New Roman" w:cs="Times New Roman"/>
          <w:sz w:val="24"/>
          <w:szCs w:val="24"/>
        </w:rPr>
        <w:t>servidores</w:t>
      </w:r>
      <w:r w:rsidR="00193366" w:rsidRPr="006324B0">
        <w:rPr>
          <w:rFonts w:ascii="Times New Roman" w:hAnsi="Times New Roman" w:cs="Times New Roman"/>
          <w:sz w:val="24"/>
          <w:szCs w:val="24"/>
        </w:rPr>
        <w:t xml:space="preserve"> da Prefeitura de São Luís ou de suas Fundações e Autarquias</w:t>
      </w:r>
      <w:r w:rsidRPr="006324B0">
        <w:rPr>
          <w:rFonts w:ascii="Times New Roman" w:hAnsi="Times New Roman" w:cs="Times New Roman"/>
          <w:sz w:val="24"/>
          <w:szCs w:val="24"/>
        </w:rPr>
        <w:t xml:space="preserve">; </w:t>
      </w:r>
    </w:p>
    <w:p w:rsidR="00202D34" w:rsidRPr="006324B0" w:rsidRDefault="00202D34" w:rsidP="00202D34">
      <w:pPr>
        <w:jc w:val="both"/>
        <w:rPr>
          <w:rFonts w:ascii="Times New Roman" w:hAnsi="Times New Roman" w:cs="Times New Roman"/>
          <w:sz w:val="24"/>
          <w:szCs w:val="24"/>
        </w:rPr>
      </w:pPr>
      <w:r w:rsidRPr="006324B0">
        <w:rPr>
          <w:rFonts w:ascii="Times New Roman" w:hAnsi="Times New Roman" w:cs="Times New Roman"/>
          <w:sz w:val="24"/>
          <w:szCs w:val="24"/>
        </w:rPr>
        <w:t>Anexo VII</w:t>
      </w:r>
      <w:r w:rsidR="006324B0">
        <w:rPr>
          <w:rFonts w:ascii="Times New Roman" w:hAnsi="Times New Roman" w:cs="Times New Roman"/>
          <w:sz w:val="24"/>
          <w:szCs w:val="24"/>
        </w:rPr>
        <w:t>I</w:t>
      </w:r>
      <w:r w:rsidRPr="006324B0">
        <w:rPr>
          <w:rFonts w:ascii="Times New Roman" w:hAnsi="Times New Roman" w:cs="Times New Roman"/>
          <w:sz w:val="24"/>
          <w:szCs w:val="24"/>
        </w:rPr>
        <w:t xml:space="preserve"> – Modelo de Declaração de Mora; </w:t>
      </w:r>
    </w:p>
    <w:p w:rsidR="00202D34" w:rsidRPr="006324B0" w:rsidRDefault="006324B0" w:rsidP="00202D34">
      <w:pPr>
        <w:jc w:val="both"/>
        <w:rPr>
          <w:rFonts w:ascii="Times New Roman" w:hAnsi="Times New Roman" w:cs="Times New Roman"/>
          <w:sz w:val="24"/>
          <w:szCs w:val="24"/>
        </w:rPr>
      </w:pPr>
      <w:r w:rsidRPr="006324B0">
        <w:rPr>
          <w:rFonts w:ascii="Times New Roman" w:hAnsi="Times New Roman" w:cs="Times New Roman"/>
          <w:sz w:val="24"/>
          <w:szCs w:val="24"/>
        </w:rPr>
        <w:t xml:space="preserve">Anexo </w:t>
      </w:r>
      <w:r>
        <w:rPr>
          <w:rFonts w:ascii="Times New Roman" w:hAnsi="Times New Roman" w:cs="Times New Roman"/>
          <w:sz w:val="24"/>
          <w:szCs w:val="24"/>
        </w:rPr>
        <w:t>IX</w:t>
      </w:r>
      <w:r w:rsidR="00202D34" w:rsidRPr="006324B0">
        <w:rPr>
          <w:rFonts w:ascii="Times New Roman" w:hAnsi="Times New Roman" w:cs="Times New Roman"/>
          <w:sz w:val="24"/>
          <w:szCs w:val="24"/>
        </w:rPr>
        <w:t xml:space="preserve">– Declaração de Possuir em seu quadro Responsável Técnico pelo projeto; </w:t>
      </w:r>
    </w:p>
    <w:p w:rsidR="006324B0" w:rsidRPr="006324B0" w:rsidRDefault="006324B0" w:rsidP="00202D34">
      <w:pPr>
        <w:jc w:val="both"/>
        <w:rPr>
          <w:rFonts w:ascii="Times New Roman" w:hAnsi="Times New Roman" w:cs="Times New Roman"/>
          <w:sz w:val="24"/>
          <w:szCs w:val="24"/>
        </w:rPr>
      </w:pPr>
      <w:r>
        <w:rPr>
          <w:rFonts w:ascii="Times New Roman" w:hAnsi="Times New Roman" w:cs="Times New Roman"/>
          <w:sz w:val="24"/>
          <w:szCs w:val="24"/>
        </w:rPr>
        <w:t xml:space="preserve">Anexo </w:t>
      </w:r>
      <w:r w:rsidRPr="006324B0">
        <w:rPr>
          <w:rFonts w:ascii="Times New Roman" w:hAnsi="Times New Roman" w:cs="Times New Roman"/>
          <w:sz w:val="24"/>
          <w:szCs w:val="24"/>
        </w:rPr>
        <w:t>X- Declaração de possuir responsável técnico pelo projeto</w:t>
      </w:r>
    </w:p>
    <w:p w:rsidR="00202D34" w:rsidRPr="006324B0" w:rsidRDefault="006324B0" w:rsidP="00202D34">
      <w:pPr>
        <w:jc w:val="both"/>
        <w:rPr>
          <w:rFonts w:ascii="Times New Roman" w:hAnsi="Times New Roman" w:cs="Times New Roman"/>
          <w:sz w:val="24"/>
          <w:szCs w:val="24"/>
        </w:rPr>
      </w:pPr>
      <w:r w:rsidRPr="006324B0">
        <w:rPr>
          <w:rFonts w:ascii="Times New Roman" w:hAnsi="Times New Roman" w:cs="Times New Roman"/>
          <w:sz w:val="24"/>
          <w:szCs w:val="24"/>
        </w:rPr>
        <w:t>Anexo  X</w:t>
      </w:r>
      <w:r>
        <w:rPr>
          <w:rFonts w:ascii="Times New Roman" w:hAnsi="Times New Roman" w:cs="Times New Roman"/>
          <w:sz w:val="24"/>
          <w:szCs w:val="24"/>
        </w:rPr>
        <w:t>I</w:t>
      </w:r>
      <w:r w:rsidR="00202D34" w:rsidRPr="006324B0">
        <w:rPr>
          <w:rFonts w:ascii="Times New Roman" w:hAnsi="Times New Roman" w:cs="Times New Roman"/>
          <w:sz w:val="24"/>
          <w:szCs w:val="24"/>
        </w:rPr>
        <w:t xml:space="preserve">– Declaração de Proteção ao não Trabalho Infantil </w:t>
      </w:r>
    </w:p>
    <w:p w:rsid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lastRenderedPageBreak/>
        <w:t xml:space="preserve"> </w:t>
      </w:r>
    </w:p>
    <w:p w:rsidR="006C6AC7" w:rsidRDefault="00F459AB" w:rsidP="00F459AB">
      <w:pPr>
        <w:tabs>
          <w:tab w:val="left" w:pos="1155"/>
        </w:tabs>
        <w:spacing w:after="0" w:line="360" w:lineRule="auto"/>
        <w:jc w:val="both"/>
        <w:rPr>
          <w:rFonts w:ascii="Arial" w:eastAsia="Times New Roman" w:hAnsi="Arial" w:cs="Arial"/>
          <w:bCs/>
          <w:spacing w:val="20"/>
          <w:sz w:val="24"/>
          <w:szCs w:val="24"/>
          <w:lang w:eastAsia="pt-BR"/>
        </w:rPr>
      </w:pPr>
      <w:r>
        <w:rPr>
          <w:rFonts w:ascii="Arial" w:eastAsia="Times New Roman" w:hAnsi="Arial" w:cs="Arial"/>
          <w:bCs/>
          <w:spacing w:val="20"/>
          <w:sz w:val="24"/>
          <w:szCs w:val="24"/>
          <w:lang w:eastAsia="pt-BR"/>
        </w:rPr>
        <w:tab/>
      </w:r>
    </w:p>
    <w:p w:rsidR="00AD3C99" w:rsidRDefault="00AD3C99" w:rsidP="006C6AC7">
      <w:pPr>
        <w:spacing w:after="0" w:line="360" w:lineRule="auto"/>
        <w:jc w:val="both"/>
        <w:rPr>
          <w:rFonts w:ascii="Times New Roman" w:eastAsia="Times New Roman" w:hAnsi="Times New Roman" w:cs="Times New Roman"/>
          <w:b/>
          <w:bCs/>
          <w:spacing w:val="20"/>
          <w:sz w:val="24"/>
          <w:szCs w:val="24"/>
          <w:lang w:eastAsia="pt-BR"/>
        </w:rPr>
      </w:pPr>
    </w:p>
    <w:p w:rsidR="006C6AC7" w:rsidRPr="006C6AC7" w:rsidRDefault="006C6AC7" w:rsidP="006C6AC7">
      <w:pPr>
        <w:spacing w:after="0" w:line="360" w:lineRule="auto"/>
        <w:jc w:val="both"/>
        <w:rPr>
          <w:rFonts w:ascii="Times New Roman" w:eastAsia="Times New Roman" w:hAnsi="Times New Roman" w:cs="Times New Roman"/>
          <w:b/>
          <w:spacing w:val="20"/>
          <w:sz w:val="24"/>
          <w:szCs w:val="24"/>
          <w:lang w:eastAsia="pt-BR"/>
        </w:rPr>
      </w:pPr>
      <w:r w:rsidRPr="00F459AB">
        <w:rPr>
          <w:rFonts w:ascii="Times New Roman" w:eastAsia="Times New Roman" w:hAnsi="Times New Roman" w:cs="Times New Roman"/>
          <w:b/>
          <w:bCs/>
          <w:spacing w:val="20"/>
          <w:sz w:val="24"/>
          <w:szCs w:val="24"/>
          <w:lang w:eastAsia="pt-BR"/>
        </w:rPr>
        <w:t>3.0-</w:t>
      </w:r>
      <w:r w:rsidRPr="006C6AC7">
        <w:rPr>
          <w:rFonts w:ascii="Times New Roman" w:eastAsia="Times New Roman" w:hAnsi="Times New Roman" w:cs="Times New Roman"/>
          <w:b/>
          <w:bCs/>
          <w:spacing w:val="20"/>
          <w:sz w:val="24"/>
          <w:szCs w:val="24"/>
          <w:lang w:eastAsia="pt-BR"/>
        </w:rPr>
        <w:t>CONDIÇÕES DE PARTICIPAÇÃO.</w:t>
      </w:r>
    </w:p>
    <w:p w:rsidR="006C6AC7" w:rsidRPr="006C6AC7" w:rsidRDefault="006C6AC7" w:rsidP="006C6AC7">
      <w:pPr>
        <w:spacing w:after="0" w:line="360" w:lineRule="auto"/>
        <w:ind w:firstLine="1701"/>
        <w:jc w:val="both"/>
        <w:rPr>
          <w:rFonts w:ascii="Arial" w:eastAsia="Times New Roman" w:hAnsi="Arial" w:cs="Arial"/>
          <w:spacing w:val="20"/>
          <w:sz w:val="24"/>
          <w:szCs w:val="24"/>
          <w:lang w:eastAsia="pt-BR"/>
        </w:rPr>
      </w:pPr>
    </w:p>
    <w:p w:rsidR="006C6AC7" w:rsidRPr="006C6AC7" w:rsidRDefault="006C6AC7" w:rsidP="006C6AC7">
      <w:pPr>
        <w:spacing w:after="0" w:line="360" w:lineRule="auto"/>
        <w:jc w:val="both"/>
        <w:rPr>
          <w:rFonts w:ascii="Times New Roman" w:eastAsia="Times New Roman" w:hAnsi="Times New Roman" w:cs="Times New Roman"/>
          <w:bCs/>
          <w:spacing w:val="20"/>
          <w:sz w:val="24"/>
          <w:szCs w:val="24"/>
          <w:lang w:eastAsia="pt-BR"/>
        </w:rPr>
      </w:pPr>
      <w:r w:rsidRPr="00F459AB">
        <w:rPr>
          <w:rFonts w:ascii="Times New Roman" w:eastAsia="Times New Roman" w:hAnsi="Times New Roman" w:cs="Times New Roman"/>
          <w:spacing w:val="20"/>
          <w:sz w:val="24"/>
          <w:szCs w:val="24"/>
          <w:lang w:eastAsia="pt-BR"/>
        </w:rPr>
        <w:t>3</w:t>
      </w:r>
      <w:r w:rsidRPr="006C6AC7">
        <w:rPr>
          <w:rFonts w:ascii="Times New Roman" w:eastAsia="Times New Roman" w:hAnsi="Times New Roman" w:cs="Times New Roman"/>
          <w:spacing w:val="20"/>
          <w:sz w:val="24"/>
          <w:szCs w:val="24"/>
          <w:lang w:eastAsia="pt-BR"/>
        </w:rPr>
        <w:t xml:space="preserve">.1 </w:t>
      </w:r>
      <w:r w:rsidRPr="00F459AB">
        <w:rPr>
          <w:rFonts w:ascii="Times New Roman" w:eastAsia="Times New Roman" w:hAnsi="Times New Roman" w:cs="Times New Roman"/>
          <w:spacing w:val="20"/>
          <w:sz w:val="24"/>
          <w:szCs w:val="24"/>
          <w:lang w:eastAsia="pt-BR"/>
        </w:rPr>
        <w:t xml:space="preserve">Poderão participar da presente Chamada Pública, entidades </w:t>
      </w:r>
      <w:r w:rsidRPr="006C6AC7">
        <w:rPr>
          <w:rFonts w:ascii="Times New Roman" w:eastAsia="Times New Roman" w:hAnsi="Times New Roman" w:cs="Times New Roman"/>
          <w:b/>
          <w:bCs/>
          <w:spacing w:val="20"/>
          <w:sz w:val="24"/>
          <w:szCs w:val="24"/>
          <w:lang w:eastAsia="pt-BR"/>
        </w:rPr>
        <w:t xml:space="preserve"> </w:t>
      </w:r>
      <w:r w:rsidRPr="006C6AC7">
        <w:rPr>
          <w:rFonts w:ascii="Times New Roman" w:eastAsia="Times New Roman" w:hAnsi="Times New Roman" w:cs="Times New Roman"/>
          <w:bCs/>
          <w:spacing w:val="20"/>
          <w:sz w:val="24"/>
          <w:szCs w:val="24"/>
          <w:lang w:eastAsia="pt-BR"/>
        </w:rPr>
        <w:t>que tenham previsto em seus Estatutos objetivos sociais que se coadunem ao objeto deste Edital</w:t>
      </w:r>
      <w:r w:rsidR="003C15AF">
        <w:rPr>
          <w:rFonts w:ascii="Times New Roman" w:eastAsia="Times New Roman" w:hAnsi="Times New Roman" w:cs="Times New Roman"/>
          <w:bCs/>
          <w:spacing w:val="20"/>
          <w:sz w:val="24"/>
          <w:szCs w:val="24"/>
          <w:lang w:eastAsia="pt-BR"/>
        </w:rPr>
        <w:t xml:space="preserve"> e do</w:t>
      </w:r>
      <w:r w:rsidR="00CE65A5">
        <w:rPr>
          <w:rFonts w:ascii="Times New Roman" w:eastAsia="Times New Roman" w:hAnsi="Times New Roman" w:cs="Times New Roman"/>
          <w:bCs/>
          <w:spacing w:val="20"/>
          <w:sz w:val="24"/>
          <w:szCs w:val="24"/>
          <w:lang w:eastAsia="pt-BR"/>
        </w:rPr>
        <w:t xml:space="preserve"> Termo de Referência</w:t>
      </w:r>
      <w:r w:rsidRPr="006C6AC7">
        <w:rPr>
          <w:rFonts w:ascii="Times New Roman" w:eastAsia="Times New Roman" w:hAnsi="Times New Roman" w:cs="Times New Roman"/>
          <w:bCs/>
          <w:spacing w:val="20"/>
          <w:sz w:val="24"/>
          <w:szCs w:val="24"/>
          <w:lang w:eastAsia="pt-BR"/>
        </w:rPr>
        <w:t xml:space="preserve"> </w:t>
      </w:r>
      <w:r w:rsidR="00CF5B31">
        <w:rPr>
          <w:rFonts w:ascii="Times New Roman" w:eastAsia="Times New Roman" w:hAnsi="Times New Roman" w:cs="Times New Roman"/>
          <w:bCs/>
          <w:spacing w:val="20"/>
          <w:sz w:val="24"/>
          <w:szCs w:val="24"/>
          <w:lang w:eastAsia="pt-BR"/>
        </w:rPr>
        <w:t xml:space="preserve"> e detenham </w:t>
      </w:r>
      <w:r w:rsidR="00CF5B31" w:rsidRPr="00202D34">
        <w:rPr>
          <w:rFonts w:ascii="Times New Roman" w:hAnsi="Times New Roman" w:cs="Times New Roman"/>
          <w:sz w:val="24"/>
          <w:szCs w:val="24"/>
        </w:rPr>
        <w:t xml:space="preserve">inquestionável reputação ético-profissional </w:t>
      </w:r>
      <w:r w:rsidRPr="006C6AC7">
        <w:rPr>
          <w:rFonts w:ascii="Times New Roman" w:eastAsia="Times New Roman" w:hAnsi="Times New Roman" w:cs="Times New Roman"/>
          <w:bCs/>
          <w:spacing w:val="20"/>
          <w:sz w:val="24"/>
          <w:szCs w:val="24"/>
          <w:lang w:eastAsia="pt-BR"/>
        </w:rPr>
        <w:t xml:space="preserve">e que não estejam em mora com a prestação de contas de recursos recebidos </w:t>
      </w:r>
      <w:r w:rsidRPr="00F459AB">
        <w:rPr>
          <w:rFonts w:ascii="Times New Roman" w:eastAsia="Times New Roman" w:hAnsi="Times New Roman" w:cs="Times New Roman"/>
          <w:bCs/>
          <w:spacing w:val="20"/>
          <w:sz w:val="24"/>
          <w:szCs w:val="24"/>
          <w:lang w:eastAsia="pt-BR"/>
        </w:rPr>
        <w:t xml:space="preserve">da Prefeitura de São Luís, incluindo suas Autarquias e Fundações, </w:t>
      </w:r>
      <w:r w:rsidRPr="006C6AC7">
        <w:rPr>
          <w:rFonts w:ascii="Times New Roman" w:eastAsia="Times New Roman" w:hAnsi="Times New Roman" w:cs="Times New Roman"/>
          <w:bCs/>
          <w:spacing w:val="20"/>
          <w:sz w:val="24"/>
          <w:szCs w:val="24"/>
          <w:lang w:eastAsia="pt-BR"/>
        </w:rPr>
        <w:t xml:space="preserve">bem como não tenham sido declaradas inidôneas pela Administração Pública ou punidas com suspensão do direito de firmar parcerias ou outros ajustes com </w:t>
      </w:r>
      <w:r w:rsidRPr="00F459AB">
        <w:rPr>
          <w:rFonts w:ascii="Times New Roman" w:eastAsia="Times New Roman" w:hAnsi="Times New Roman" w:cs="Times New Roman"/>
          <w:bCs/>
          <w:spacing w:val="20"/>
          <w:sz w:val="24"/>
          <w:szCs w:val="24"/>
          <w:lang w:eastAsia="pt-BR"/>
        </w:rPr>
        <w:t>o Município de São Luís</w:t>
      </w:r>
      <w:r w:rsidRPr="006C6AC7">
        <w:rPr>
          <w:rFonts w:ascii="Times New Roman" w:eastAsia="Times New Roman" w:hAnsi="Times New Roman" w:cs="Times New Roman"/>
          <w:bCs/>
          <w:spacing w:val="20"/>
          <w:sz w:val="24"/>
          <w:szCs w:val="24"/>
          <w:lang w:eastAsia="pt-BR"/>
        </w:rPr>
        <w:t>.</w:t>
      </w:r>
    </w:p>
    <w:p w:rsidR="006C6AC7" w:rsidRPr="006C6AC7" w:rsidRDefault="006C6AC7" w:rsidP="006C6AC7">
      <w:pPr>
        <w:spacing w:after="0" w:line="360" w:lineRule="auto"/>
        <w:jc w:val="both"/>
        <w:rPr>
          <w:rFonts w:ascii="Times New Roman" w:eastAsia="Times New Roman" w:hAnsi="Times New Roman" w:cs="Times New Roman"/>
          <w:bCs/>
          <w:spacing w:val="20"/>
          <w:sz w:val="24"/>
          <w:szCs w:val="24"/>
          <w:lang w:eastAsia="pt-BR"/>
        </w:rPr>
      </w:pPr>
    </w:p>
    <w:p w:rsidR="006C6AC7" w:rsidRPr="0052008B" w:rsidRDefault="00041A1F" w:rsidP="006C6AC7">
      <w:pPr>
        <w:spacing w:after="0" w:line="360" w:lineRule="auto"/>
        <w:jc w:val="both"/>
        <w:rPr>
          <w:rFonts w:ascii="Times New Roman" w:eastAsia="Times New Roman" w:hAnsi="Times New Roman" w:cs="Times New Roman"/>
          <w:spacing w:val="20"/>
          <w:sz w:val="24"/>
          <w:szCs w:val="24"/>
          <w:lang w:eastAsia="pt-BR"/>
        </w:rPr>
      </w:pPr>
      <w:r w:rsidRPr="00F459AB">
        <w:rPr>
          <w:rFonts w:ascii="Times New Roman" w:eastAsia="Times New Roman" w:hAnsi="Times New Roman" w:cs="Times New Roman"/>
          <w:spacing w:val="20"/>
          <w:sz w:val="24"/>
          <w:szCs w:val="24"/>
          <w:lang w:eastAsia="pt-BR"/>
        </w:rPr>
        <w:t>3</w:t>
      </w:r>
      <w:r w:rsidR="006C6AC7" w:rsidRPr="006C6AC7">
        <w:rPr>
          <w:rFonts w:ascii="Times New Roman" w:eastAsia="Times New Roman" w:hAnsi="Times New Roman" w:cs="Times New Roman"/>
          <w:spacing w:val="20"/>
          <w:sz w:val="24"/>
          <w:szCs w:val="24"/>
          <w:lang w:eastAsia="pt-BR"/>
        </w:rPr>
        <w:t xml:space="preserve">.2 O Edital, com todos os seus Anexos, </w:t>
      </w:r>
      <w:r w:rsidRPr="00F459AB">
        <w:rPr>
          <w:rFonts w:ascii="Times New Roman" w:eastAsia="Times New Roman" w:hAnsi="Times New Roman" w:cs="Times New Roman"/>
          <w:spacing w:val="20"/>
          <w:sz w:val="24"/>
          <w:szCs w:val="24"/>
          <w:lang w:eastAsia="pt-BR"/>
        </w:rPr>
        <w:t>será disponibilizado no sítio</w:t>
      </w:r>
      <w:r w:rsidR="00E21CBE">
        <w:rPr>
          <w:rFonts w:ascii="Times New Roman" w:eastAsia="Times New Roman" w:hAnsi="Times New Roman" w:cs="Times New Roman"/>
          <w:spacing w:val="20"/>
          <w:sz w:val="24"/>
          <w:szCs w:val="24"/>
          <w:lang w:eastAsia="pt-BR"/>
        </w:rPr>
        <w:t xml:space="preserve"> oficial da P</w:t>
      </w:r>
      <w:r w:rsidRPr="00F459AB">
        <w:rPr>
          <w:rFonts w:ascii="Times New Roman" w:eastAsia="Times New Roman" w:hAnsi="Times New Roman" w:cs="Times New Roman"/>
          <w:spacing w:val="20"/>
          <w:sz w:val="24"/>
          <w:szCs w:val="24"/>
          <w:lang w:eastAsia="pt-BR"/>
        </w:rPr>
        <w:t xml:space="preserve">refeitura de São Luís </w:t>
      </w:r>
      <w:hyperlink r:id="rId8" w:history="1">
        <w:r w:rsidR="0052008B" w:rsidRPr="001E1AB5">
          <w:rPr>
            <w:rStyle w:val="Hyperlink"/>
            <w:rFonts w:ascii="Times New Roman" w:eastAsia="Times New Roman" w:hAnsi="Times New Roman" w:cs="Times New Roman"/>
            <w:spacing w:val="20"/>
            <w:sz w:val="24"/>
            <w:szCs w:val="24"/>
            <w:lang w:eastAsia="pt-BR"/>
          </w:rPr>
          <w:t>www.saoluis.ma.gov.br</w:t>
        </w:r>
      </w:hyperlink>
      <w:proofErr w:type="gramStart"/>
      <w:r w:rsidR="0052008B">
        <w:rPr>
          <w:rFonts w:ascii="Times New Roman" w:eastAsia="Times New Roman" w:hAnsi="Times New Roman" w:cs="Times New Roman"/>
          <w:spacing w:val="20"/>
          <w:sz w:val="24"/>
          <w:szCs w:val="24"/>
          <w:lang w:eastAsia="pt-BR"/>
        </w:rPr>
        <w:t xml:space="preserve"> ,</w:t>
      </w:r>
      <w:proofErr w:type="gramEnd"/>
      <w:r w:rsidR="0052008B">
        <w:rPr>
          <w:rFonts w:ascii="Times New Roman" w:eastAsia="Times New Roman" w:hAnsi="Times New Roman" w:cs="Times New Roman"/>
          <w:spacing w:val="20"/>
          <w:sz w:val="24"/>
          <w:szCs w:val="24"/>
          <w:lang w:eastAsia="pt-BR"/>
        </w:rPr>
        <w:t xml:space="preserve"> será publicado no Diário Oficial do Município</w:t>
      </w:r>
      <w:r w:rsidRPr="00F459AB">
        <w:rPr>
          <w:rFonts w:ascii="Times New Roman" w:eastAsia="Times New Roman" w:hAnsi="Times New Roman" w:cs="Times New Roman"/>
          <w:spacing w:val="20"/>
          <w:sz w:val="24"/>
          <w:szCs w:val="24"/>
          <w:lang w:eastAsia="pt-BR"/>
        </w:rPr>
        <w:t xml:space="preserve"> e </w:t>
      </w:r>
      <w:r w:rsidR="006C6AC7" w:rsidRPr="006C6AC7">
        <w:rPr>
          <w:rFonts w:ascii="Times New Roman" w:eastAsia="Times New Roman" w:hAnsi="Times New Roman" w:cs="Times New Roman"/>
          <w:spacing w:val="20"/>
          <w:sz w:val="24"/>
          <w:szCs w:val="24"/>
          <w:lang w:eastAsia="pt-BR"/>
        </w:rPr>
        <w:t xml:space="preserve">estará </w:t>
      </w:r>
      <w:r w:rsidRPr="00F459AB">
        <w:rPr>
          <w:rFonts w:ascii="Times New Roman" w:eastAsia="Times New Roman" w:hAnsi="Times New Roman" w:cs="Times New Roman"/>
          <w:spacing w:val="20"/>
          <w:sz w:val="24"/>
          <w:szCs w:val="24"/>
          <w:lang w:eastAsia="pt-BR"/>
        </w:rPr>
        <w:t xml:space="preserve">à disposição das interessadas na Coordenação de Orçamento, Finanças e Patrimônio- COFIP do IPAM, situada a Rua </w:t>
      </w:r>
      <w:r w:rsidR="00E471B7">
        <w:rPr>
          <w:rFonts w:ascii="Times New Roman" w:eastAsia="Times New Roman" w:hAnsi="Times New Roman" w:cs="Times New Roman"/>
          <w:spacing w:val="20"/>
          <w:sz w:val="24"/>
          <w:szCs w:val="24"/>
          <w:lang w:eastAsia="pt-BR"/>
        </w:rPr>
        <w:t xml:space="preserve">do Sol, nº 265, Centro, São </w:t>
      </w:r>
      <w:proofErr w:type="spellStart"/>
      <w:r w:rsidR="00E471B7">
        <w:rPr>
          <w:rFonts w:ascii="Times New Roman" w:eastAsia="Times New Roman" w:hAnsi="Times New Roman" w:cs="Times New Roman"/>
          <w:spacing w:val="20"/>
          <w:sz w:val="24"/>
          <w:szCs w:val="24"/>
          <w:lang w:eastAsia="pt-BR"/>
        </w:rPr>
        <w:t>Luís-MA</w:t>
      </w:r>
      <w:proofErr w:type="spellEnd"/>
      <w:r w:rsidR="006C6AC7" w:rsidRPr="006C6AC7">
        <w:rPr>
          <w:rFonts w:ascii="Times New Roman" w:eastAsia="Times New Roman" w:hAnsi="Times New Roman" w:cs="Times New Roman"/>
          <w:spacing w:val="20"/>
          <w:sz w:val="24"/>
          <w:szCs w:val="24"/>
          <w:lang w:eastAsia="pt-BR"/>
        </w:rPr>
        <w:t xml:space="preserve">, </w:t>
      </w:r>
      <w:r w:rsidR="00051765" w:rsidRPr="005C42A5">
        <w:rPr>
          <w:rFonts w:ascii="Times New Roman" w:eastAsia="Times New Roman" w:hAnsi="Times New Roman" w:cs="Times New Roman"/>
          <w:spacing w:val="20"/>
          <w:sz w:val="24"/>
          <w:szCs w:val="24"/>
          <w:lang w:eastAsia="pt-BR"/>
        </w:rPr>
        <w:t xml:space="preserve">no período de </w:t>
      </w:r>
      <w:r w:rsidR="00623021">
        <w:rPr>
          <w:rFonts w:ascii="Times New Roman" w:eastAsia="Times New Roman" w:hAnsi="Times New Roman" w:cs="Times New Roman"/>
          <w:spacing w:val="20"/>
          <w:sz w:val="24"/>
          <w:szCs w:val="24"/>
          <w:lang w:eastAsia="pt-BR"/>
        </w:rPr>
        <w:t>07</w:t>
      </w:r>
      <w:r w:rsidR="00E471B7" w:rsidRPr="005C42A5">
        <w:rPr>
          <w:rFonts w:ascii="Times New Roman" w:eastAsia="Times New Roman" w:hAnsi="Times New Roman" w:cs="Times New Roman"/>
          <w:spacing w:val="20"/>
          <w:sz w:val="24"/>
          <w:szCs w:val="24"/>
          <w:lang w:eastAsia="pt-BR"/>
        </w:rPr>
        <w:t xml:space="preserve"> </w:t>
      </w:r>
      <w:r w:rsidR="00FD3ACA" w:rsidRPr="005C42A5">
        <w:rPr>
          <w:rFonts w:ascii="Times New Roman" w:eastAsia="Times New Roman" w:hAnsi="Times New Roman" w:cs="Times New Roman"/>
          <w:spacing w:val="20"/>
          <w:sz w:val="24"/>
          <w:szCs w:val="24"/>
          <w:lang w:eastAsia="pt-BR"/>
        </w:rPr>
        <w:t>a 20</w:t>
      </w:r>
      <w:r w:rsidR="00623021">
        <w:rPr>
          <w:rFonts w:ascii="Times New Roman" w:eastAsia="Times New Roman" w:hAnsi="Times New Roman" w:cs="Times New Roman"/>
          <w:spacing w:val="20"/>
          <w:sz w:val="24"/>
          <w:szCs w:val="24"/>
          <w:lang w:eastAsia="pt-BR"/>
        </w:rPr>
        <w:t xml:space="preserve"> de maio</w:t>
      </w:r>
      <w:r w:rsidR="00E471B7" w:rsidRPr="005C42A5">
        <w:rPr>
          <w:rFonts w:ascii="Times New Roman" w:eastAsia="Times New Roman" w:hAnsi="Times New Roman" w:cs="Times New Roman"/>
          <w:spacing w:val="20"/>
          <w:sz w:val="24"/>
          <w:szCs w:val="24"/>
          <w:lang w:eastAsia="pt-BR"/>
        </w:rPr>
        <w:t xml:space="preserve"> do corrente</w:t>
      </w:r>
      <w:r w:rsidRPr="005C42A5">
        <w:rPr>
          <w:rFonts w:ascii="Times New Roman" w:eastAsia="Times New Roman" w:hAnsi="Times New Roman" w:cs="Times New Roman"/>
          <w:spacing w:val="20"/>
          <w:sz w:val="24"/>
          <w:szCs w:val="24"/>
          <w:lang w:eastAsia="pt-BR"/>
        </w:rPr>
        <w:t>, e</w:t>
      </w:r>
      <w:r w:rsidR="00E471B7" w:rsidRPr="005C42A5">
        <w:rPr>
          <w:rFonts w:ascii="Times New Roman" w:eastAsia="Times New Roman" w:hAnsi="Times New Roman" w:cs="Times New Roman"/>
          <w:spacing w:val="20"/>
          <w:sz w:val="24"/>
          <w:szCs w:val="24"/>
          <w:lang w:eastAsia="pt-BR"/>
        </w:rPr>
        <w:t>m dias uteis, no horário dás 14:00h as 18:00h</w:t>
      </w:r>
      <w:r w:rsidR="00FD3ACA">
        <w:rPr>
          <w:rFonts w:ascii="Times New Roman" w:eastAsia="Times New Roman" w:hAnsi="Times New Roman" w:cs="Times New Roman"/>
          <w:spacing w:val="20"/>
          <w:sz w:val="24"/>
          <w:szCs w:val="24"/>
          <w:lang w:eastAsia="pt-BR"/>
        </w:rPr>
        <w:t>, podendo ser retirado mediante a entre</w:t>
      </w:r>
      <w:r w:rsidR="0052008B">
        <w:rPr>
          <w:rFonts w:ascii="Times New Roman" w:eastAsia="Times New Roman" w:hAnsi="Times New Roman" w:cs="Times New Roman"/>
          <w:spacing w:val="20"/>
          <w:sz w:val="24"/>
          <w:szCs w:val="24"/>
          <w:lang w:eastAsia="pt-BR"/>
        </w:rPr>
        <w:t xml:space="preserve">ga </w:t>
      </w:r>
      <w:r w:rsidR="0052008B" w:rsidRPr="0052008B">
        <w:rPr>
          <w:rFonts w:ascii="Times New Roman" w:eastAsia="Times New Roman" w:hAnsi="Times New Roman" w:cs="Times New Roman"/>
          <w:spacing w:val="20"/>
          <w:sz w:val="24"/>
          <w:szCs w:val="24"/>
          <w:lang w:eastAsia="pt-BR"/>
        </w:rPr>
        <w:t xml:space="preserve">de 01 (uma) resma </w:t>
      </w:r>
      <w:r w:rsidR="0052008B" w:rsidRPr="0052008B">
        <w:rPr>
          <w:rFonts w:ascii="Times New Roman" w:hAnsi="Times New Roman" w:cs="Times New Roman"/>
          <w:sz w:val="24"/>
          <w:szCs w:val="24"/>
        </w:rPr>
        <w:t>de papel, tamanho A4, 210x297 mm, 75g/m², ultra branco</w:t>
      </w:r>
      <w:r w:rsidR="00FD3ACA" w:rsidRPr="0052008B">
        <w:rPr>
          <w:rFonts w:ascii="Times New Roman" w:eastAsia="Times New Roman" w:hAnsi="Times New Roman" w:cs="Times New Roman"/>
          <w:spacing w:val="20"/>
          <w:sz w:val="24"/>
          <w:szCs w:val="24"/>
          <w:lang w:eastAsia="pt-BR"/>
        </w:rPr>
        <w:t>.</w:t>
      </w:r>
    </w:p>
    <w:p w:rsidR="006C6AC7" w:rsidRPr="0052008B" w:rsidRDefault="006C6AC7" w:rsidP="006C6AC7">
      <w:pPr>
        <w:spacing w:after="0" w:line="360" w:lineRule="auto"/>
        <w:jc w:val="both"/>
        <w:rPr>
          <w:rFonts w:ascii="Times New Roman" w:eastAsia="Times New Roman" w:hAnsi="Times New Roman" w:cs="Times New Roman"/>
          <w:spacing w:val="20"/>
          <w:sz w:val="24"/>
          <w:szCs w:val="24"/>
          <w:lang w:eastAsia="pt-BR"/>
        </w:rPr>
      </w:pPr>
      <w:r w:rsidRPr="0052008B">
        <w:rPr>
          <w:rFonts w:ascii="Times New Roman" w:eastAsia="Times New Roman" w:hAnsi="Times New Roman" w:cs="Times New Roman"/>
          <w:spacing w:val="20"/>
          <w:sz w:val="24"/>
          <w:szCs w:val="24"/>
          <w:lang w:eastAsia="pt-BR"/>
        </w:rPr>
        <w:t xml:space="preserve"> </w:t>
      </w:r>
    </w:p>
    <w:p w:rsidR="00E21CBE" w:rsidRDefault="00E21CBE" w:rsidP="00E21CBE">
      <w:pPr>
        <w:spacing w:after="0" w:line="360" w:lineRule="auto"/>
        <w:jc w:val="both"/>
        <w:rPr>
          <w:rFonts w:ascii="Times New Roman" w:eastAsia="Times New Roman" w:hAnsi="Times New Roman" w:cs="Times New Roman"/>
          <w:spacing w:val="20"/>
          <w:sz w:val="24"/>
          <w:szCs w:val="24"/>
          <w:lang w:eastAsia="pt-BR"/>
        </w:rPr>
      </w:pPr>
      <w:proofErr w:type="gramStart"/>
      <w:r w:rsidRPr="00E21CBE">
        <w:rPr>
          <w:rFonts w:ascii="Times New Roman" w:eastAsia="Times New Roman" w:hAnsi="Times New Roman" w:cs="Times New Roman"/>
          <w:spacing w:val="20"/>
          <w:sz w:val="24"/>
          <w:szCs w:val="24"/>
          <w:lang w:eastAsia="pt-BR"/>
        </w:rPr>
        <w:t>3</w:t>
      </w:r>
      <w:r w:rsidR="006C6AC7" w:rsidRPr="006C6AC7">
        <w:rPr>
          <w:rFonts w:ascii="Times New Roman" w:eastAsia="Times New Roman" w:hAnsi="Times New Roman" w:cs="Times New Roman"/>
          <w:spacing w:val="20"/>
          <w:sz w:val="24"/>
          <w:szCs w:val="24"/>
          <w:lang w:eastAsia="pt-BR"/>
        </w:rPr>
        <w:t>.3 – Quaisquer esclarecimentos ou infor</w:t>
      </w:r>
      <w:r w:rsidR="0057031E">
        <w:rPr>
          <w:rFonts w:ascii="Times New Roman" w:eastAsia="Times New Roman" w:hAnsi="Times New Roman" w:cs="Times New Roman"/>
          <w:spacing w:val="20"/>
          <w:sz w:val="24"/>
          <w:szCs w:val="24"/>
          <w:lang w:eastAsia="pt-BR"/>
        </w:rPr>
        <w:t>mações relativos a esta chamada pública</w:t>
      </w:r>
      <w:r w:rsidR="006C6AC7" w:rsidRPr="006C6AC7">
        <w:rPr>
          <w:rFonts w:ascii="Times New Roman" w:eastAsia="Times New Roman" w:hAnsi="Times New Roman" w:cs="Times New Roman"/>
          <w:spacing w:val="20"/>
          <w:sz w:val="24"/>
          <w:szCs w:val="24"/>
          <w:lang w:eastAsia="pt-BR"/>
        </w:rPr>
        <w:t xml:space="preserve"> serão prestados mediante solicitação escrita, formulada até 48 (quarenta e oito) horas antes da data prevista para a abertura dos envelopes, </w:t>
      </w:r>
      <w:r w:rsidRPr="00F459AB">
        <w:rPr>
          <w:rFonts w:ascii="Times New Roman" w:eastAsia="Times New Roman" w:hAnsi="Times New Roman" w:cs="Times New Roman"/>
          <w:spacing w:val="20"/>
          <w:sz w:val="24"/>
          <w:szCs w:val="24"/>
          <w:lang w:eastAsia="pt-BR"/>
        </w:rPr>
        <w:t xml:space="preserve">na Coordenação de Orçamento, Finanças e Patrimônio- COFIP do IPAM, situada a Rua </w:t>
      </w:r>
      <w:r w:rsidR="00926494" w:rsidRPr="00F459AB">
        <w:rPr>
          <w:rFonts w:ascii="Times New Roman" w:eastAsia="Times New Roman" w:hAnsi="Times New Roman" w:cs="Times New Roman"/>
          <w:spacing w:val="20"/>
          <w:sz w:val="24"/>
          <w:szCs w:val="24"/>
          <w:lang w:eastAsia="pt-BR"/>
        </w:rPr>
        <w:t xml:space="preserve">situada a Rua </w:t>
      </w:r>
      <w:r w:rsidR="00926494">
        <w:rPr>
          <w:rFonts w:ascii="Times New Roman" w:eastAsia="Times New Roman" w:hAnsi="Times New Roman" w:cs="Times New Roman"/>
          <w:spacing w:val="20"/>
          <w:sz w:val="24"/>
          <w:szCs w:val="24"/>
          <w:lang w:eastAsia="pt-BR"/>
        </w:rPr>
        <w:t xml:space="preserve">do Sol, nº 265, Centro, São </w:t>
      </w:r>
      <w:proofErr w:type="spellStart"/>
      <w:r w:rsidR="00926494">
        <w:rPr>
          <w:rFonts w:ascii="Times New Roman" w:eastAsia="Times New Roman" w:hAnsi="Times New Roman" w:cs="Times New Roman"/>
          <w:spacing w:val="20"/>
          <w:sz w:val="24"/>
          <w:szCs w:val="24"/>
          <w:lang w:eastAsia="pt-BR"/>
        </w:rPr>
        <w:t>Luís-MA</w:t>
      </w:r>
      <w:proofErr w:type="spellEnd"/>
      <w:r w:rsidR="005C42A5">
        <w:rPr>
          <w:rFonts w:ascii="Times New Roman" w:eastAsia="Times New Roman" w:hAnsi="Times New Roman" w:cs="Times New Roman"/>
          <w:spacing w:val="20"/>
          <w:sz w:val="24"/>
          <w:szCs w:val="24"/>
          <w:lang w:eastAsia="pt-BR"/>
        </w:rPr>
        <w:t>.</w:t>
      </w:r>
      <w:proofErr w:type="gramEnd"/>
      <w:r w:rsidR="005C42A5">
        <w:rPr>
          <w:rFonts w:ascii="Times New Roman" w:eastAsia="Times New Roman" w:hAnsi="Times New Roman" w:cs="Times New Roman"/>
          <w:spacing w:val="20"/>
          <w:sz w:val="24"/>
          <w:szCs w:val="24"/>
          <w:lang w:eastAsia="pt-BR"/>
        </w:rPr>
        <w:t xml:space="preserve"> </w:t>
      </w:r>
    </w:p>
    <w:p w:rsidR="00CE65A5" w:rsidRPr="006C6AC7" w:rsidRDefault="00CE65A5" w:rsidP="00E21CBE">
      <w:pPr>
        <w:spacing w:after="0" w:line="360" w:lineRule="auto"/>
        <w:jc w:val="both"/>
        <w:rPr>
          <w:rFonts w:ascii="Times New Roman" w:eastAsia="Times New Roman" w:hAnsi="Times New Roman" w:cs="Times New Roman"/>
          <w:spacing w:val="20"/>
          <w:sz w:val="24"/>
          <w:szCs w:val="24"/>
          <w:lang w:eastAsia="pt-BR"/>
        </w:rPr>
      </w:pPr>
    </w:p>
    <w:p w:rsidR="00CE65A5" w:rsidRPr="00CE65A5" w:rsidRDefault="00AD3C99" w:rsidP="00CE65A5">
      <w:pPr>
        <w:spacing w:after="0" w:line="360" w:lineRule="auto"/>
        <w:jc w:val="both"/>
        <w:rPr>
          <w:rFonts w:ascii="Times New Roman" w:eastAsia="Times New Roman" w:hAnsi="Times New Roman" w:cs="Times New Roman"/>
          <w:b/>
          <w:spacing w:val="20"/>
          <w:sz w:val="24"/>
          <w:szCs w:val="24"/>
          <w:lang w:eastAsia="pt-BR"/>
        </w:rPr>
      </w:pPr>
      <w:r>
        <w:rPr>
          <w:rFonts w:ascii="Times New Roman" w:eastAsia="Times New Roman" w:hAnsi="Times New Roman" w:cs="Times New Roman"/>
          <w:b/>
          <w:spacing w:val="20"/>
          <w:sz w:val="24"/>
          <w:szCs w:val="24"/>
          <w:lang w:eastAsia="pt-BR"/>
        </w:rPr>
        <w:lastRenderedPageBreak/>
        <w:t>4</w:t>
      </w:r>
      <w:r w:rsidR="00CE65A5" w:rsidRPr="00CE65A5">
        <w:rPr>
          <w:rFonts w:ascii="Times New Roman" w:eastAsia="Times New Roman" w:hAnsi="Times New Roman" w:cs="Times New Roman"/>
          <w:b/>
          <w:spacing w:val="20"/>
          <w:sz w:val="24"/>
          <w:szCs w:val="24"/>
          <w:lang w:eastAsia="pt-BR"/>
        </w:rPr>
        <w:t>. DO PRAZO PARA MANIFESTAÇÃO DE INTERESSE EM PARTICIPAR DO CONCURSO DE PROJETOS.</w:t>
      </w:r>
    </w:p>
    <w:p w:rsidR="00CE65A5" w:rsidRPr="00CE65A5" w:rsidRDefault="00CE65A5" w:rsidP="00CE65A5">
      <w:pPr>
        <w:tabs>
          <w:tab w:val="left" w:pos="2505"/>
        </w:tabs>
        <w:spacing w:after="0" w:line="360" w:lineRule="auto"/>
        <w:jc w:val="both"/>
        <w:rPr>
          <w:rFonts w:ascii="Times New Roman" w:eastAsia="Times New Roman" w:hAnsi="Times New Roman" w:cs="Times New Roman"/>
          <w:spacing w:val="20"/>
          <w:sz w:val="24"/>
          <w:szCs w:val="24"/>
          <w:lang w:eastAsia="pt-BR"/>
        </w:rPr>
      </w:pPr>
      <w:r w:rsidRPr="00CE65A5">
        <w:rPr>
          <w:rFonts w:ascii="Times New Roman" w:eastAsia="Times New Roman" w:hAnsi="Times New Roman" w:cs="Times New Roman"/>
          <w:spacing w:val="20"/>
          <w:sz w:val="24"/>
          <w:szCs w:val="24"/>
          <w:lang w:eastAsia="pt-BR"/>
        </w:rPr>
        <w:tab/>
      </w:r>
    </w:p>
    <w:p w:rsidR="00CE65A5" w:rsidRPr="00CE65A5" w:rsidRDefault="00AD3C99" w:rsidP="00CE65A5">
      <w:pPr>
        <w:spacing w:after="0" w:line="360" w:lineRule="auto"/>
        <w:jc w:val="both"/>
        <w:rPr>
          <w:rFonts w:ascii="Times New Roman" w:eastAsia="Times New Roman" w:hAnsi="Times New Roman" w:cs="Times New Roman"/>
          <w:spacing w:val="20"/>
          <w:sz w:val="24"/>
          <w:szCs w:val="24"/>
          <w:lang w:eastAsia="pt-BR"/>
        </w:rPr>
      </w:pPr>
      <w:proofErr w:type="gramStart"/>
      <w:r>
        <w:rPr>
          <w:rFonts w:ascii="Times New Roman" w:eastAsia="Times New Roman" w:hAnsi="Times New Roman" w:cs="Times New Roman"/>
          <w:spacing w:val="20"/>
          <w:sz w:val="24"/>
          <w:szCs w:val="24"/>
          <w:lang w:eastAsia="pt-BR"/>
        </w:rPr>
        <w:t>4</w:t>
      </w:r>
      <w:r w:rsidR="00CE65A5" w:rsidRPr="00CE65A5">
        <w:rPr>
          <w:rFonts w:ascii="Times New Roman" w:eastAsia="Times New Roman" w:hAnsi="Times New Roman" w:cs="Times New Roman"/>
          <w:spacing w:val="20"/>
          <w:sz w:val="24"/>
          <w:szCs w:val="24"/>
          <w:lang w:eastAsia="pt-BR"/>
        </w:rPr>
        <w:t xml:space="preserve">.1 – As entidades que tiverem interesse em celebrar Termo de </w:t>
      </w:r>
      <w:r w:rsidR="0054567C">
        <w:rPr>
          <w:rFonts w:ascii="Times New Roman" w:eastAsia="Times New Roman" w:hAnsi="Times New Roman" w:cs="Times New Roman"/>
          <w:spacing w:val="20"/>
          <w:sz w:val="24"/>
          <w:szCs w:val="24"/>
          <w:lang w:eastAsia="pt-BR"/>
        </w:rPr>
        <w:t>Colaboração</w:t>
      </w:r>
      <w:r w:rsidR="00CE65A5" w:rsidRPr="00CE65A5">
        <w:rPr>
          <w:rFonts w:ascii="Times New Roman" w:eastAsia="Times New Roman" w:hAnsi="Times New Roman" w:cs="Times New Roman"/>
          <w:spacing w:val="20"/>
          <w:sz w:val="24"/>
          <w:szCs w:val="24"/>
          <w:lang w:eastAsia="pt-BR"/>
        </w:rPr>
        <w:t xml:space="preserve"> com o </w:t>
      </w:r>
      <w:r w:rsidR="00CE65A5">
        <w:rPr>
          <w:rFonts w:ascii="Times New Roman" w:eastAsia="Times New Roman" w:hAnsi="Times New Roman" w:cs="Times New Roman"/>
          <w:spacing w:val="20"/>
          <w:sz w:val="24"/>
          <w:szCs w:val="24"/>
          <w:lang w:eastAsia="pt-BR"/>
        </w:rPr>
        <w:t>Instituto de Previdência e Assistência do Município- IPAM</w:t>
      </w:r>
      <w:r w:rsidR="00CE65A5" w:rsidRPr="00CE65A5">
        <w:rPr>
          <w:rFonts w:ascii="Times New Roman" w:eastAsia="Times New Roman" w:hAnsi="Times New Roman" w:cs="Times New Roman"/>
          <w:spacing w:val="20"/>
          <w:sz w:val="24"/>
          <w:szCs w:val="24"/>
          <w:lang w:eastAsia="pt-BR"/>
        </w:rPr>
        <w:t xml:space="preserve">, nos termos deste Edital, devem manifestar, por escrito, seu intento, por meio de </w:t>
      </w:r>
      <w:r w:rsidR="00CE65A5">
        <w:rPr>
          <w:rFonts w:ascii="Times New Roman" w:eastAsia="Times New Roman" w:hAnsi="Times New Roman" w:cs="Times New Roman"/>
          <w:spacing w:val="20"/>
          <w:sz w:val="24"/>
          <w:szCs w:val="24"/>
          <w:lang w:eastAsia="pt-BR"/>
        </w:rPr>
        <w:t xml:space="preserve">requerimento em </w:t>
      </w:r>
      <w:r w:rsidR="00CE65A5" w:rsidRPr="00CE65A5">
        <w:rPr>
          <w:rFonts w:ascii="Times New Roman" w:eastAsia="Times New Roman" w:hAnsi="Times New Roman" w:cs="Times New Roman"/>
          <w:spacing w:val="20"/>
          <w:sz w:val="24"/>
          <w:szCs w:val="24"/>
          <w:lang w:eastAsia="pt-BR"/>
        </w:rPr>
        <w:t xml:space="preserve">papel timbrado da instituição, assinada pelo representante legal (ou procurador, com procuração em anexo, reconhecida em cartório), direcionada ao </w:t>
      </w:r>
      <w:r w:rsidR="00CE65A5">
        <w:rPr>
          <w:rFonts w:ascii="Times New Roman" w:eastAsia="Times New Roman" w:hAnsi="Times New Roman" w:cs="Times New Roman"/>
          <w:spacing w:val="20"/>
          <w:sz w:val="24"/>
          <w:szCs w:val="24"/>
          <w:lang w:eastAsia="pt-BR"/>
        </w:rPr>
        <w:t>Presidente do IPAM devendo ser protocolado na sede do IPAM</w:t>
      </w:r>
      <w:r w:rsidR="00CE65A5" w:rsidRPr="00CE65A5">
        <w:rPr>
          <w:rFonts w:ascii="Times New Roman" w:eastAsia="Times New Roman" w:hAnsi="Times New Roman" w:cs="Times New Roman"/>
          <w:spacing w:val="20"/>
          <w:sz w:val="24"/>
          <w:szCs w:val="24"/>
          <w:lang w:eastAsia="pt-BR"/>
        </w:rPr>
        <w:t xml:space="preserve">, </w:t>
      </w:r>
      <w:r w:rsidR="00051765">
        <w:rPr>
          <w:rFonts w:ascii="Times New Roman" w:eastAsia="Times New Roman" w:hAnsi="Times New Roman" w:cs="Times New Roman"/>
          <w:spacing w:val="20"/>
          <w:sz w:val="24"/>
          <w:szCs w:val="24"/>
          <w:lang w:eastAsia="pt-BR"/>
        </w:rPr>
        <w:t xml:space="preserve">até o dia </w:t>
      </w:r>
      <w:r w:rsidR="00623021">
        <w:rPr>
          <w:rFonts w:ascii="Times New Roman" w:eastAsia="Times New Roman" w:hAnsi="Times New Roman" w:cs="Times New Roman"/>
          <w:spacing w:val="20"/>
          <w:sz w:val="24"/>
          <w:szCs w:val="24"/>
          <w:lang w:eastAsia="pt-BR"/>
        </w:rPr>
        <w:t>14</w:t>
      </w:r>
      <w:r w:rsidR="006A0239" w:rsidRPr="00C0524E">
        <w:rPr>
          <w:rFonts w:ascii="Times New Roman" w:eastAsia="Times New Roman" w:hAnsi="Times New Roman" w:cs="Times New Roman"/>
          <w:spacing w:val="20"/>
          <w:sz w:val="24"/>
          <w:szCs w:val="24"/>
          <w:lang w:eastAsia="pt-BR"/>
        </w:rPr>
        <w:t xml:space="preserve"> </w:t>
      </w:r>
      <w:r w:rsidR="00CE65A5" w:rsidRPr="00C0524E">
        <w:rPr>
          <w:rFonts w:ascii="Times New Roman" w:eastAsia="Times New Roman" w:hAnsi="Times New Roman" w:cs="Times New Roman"/>
          <w:spacing w:val="20"/>
          <w:sz w:val="24"/>
          <w:szCs w:val="24"/>
          <w:lang w:eastAsia="pt-BR"/>
        </w:rPr>
        <w:t>de maio de 2015.</w:t>
      </w:r>
      <w:proofErr w:type="gramEnd"/>
    </w:p>
    <w:p w:rsidR="00CE65A5" w:rsidRDefault="00AD3C99" w:rsidP="00CE65A5">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4</w:t>
      </w:r>
      <w:r w:rsidR="00CE65A5" w:rsidRPr="00CE65A5">
        <w:rPr>
          <w:rFonts w:ascii="Times New Roman" w:eastAsia="Times New Roman" w:hAnsi="Times New Roman" w:cs="Times New Roman"/>
          <w:spacing w:val="20"/>
          <w:sz w:val="24"/>
          <w:szCs w:val="24"/>
          <w:lang w:eastAsia="pt-BR"/>
        </w:rPr>
        <w:t xml:space="preserve">.2 - As instituições que manifestarem interesse no prazo previsto neste item poderão realizar visita técnica </w:t>
      </w:r>
      <w:r w:rsidR="00CE65A5">
        <w:rPr>
          <w:rFonts w:ascii="Times New Roman" w:eastAsia="Times New Roman" w:hAnsi="Times New Roman" w:cs="Times New Roman"/>
          <w:spacing w:val="20"/>
          <w:sz w:val="24"/>
          <w:szCs w:val="24"/>
          <w:lang w:eastAsia="pt-BR"/>
        </w:rPr>
        <w:t>ao Centro de Convivência do Servidor</w:t>
      </w:r>
      <w:r>
        <w:rPr>
          <w:rFonts w:ascii="Times New Roman" w:eastAsia="Times New Roman" w:hAnsi="Times New Roman" w:cs="Times New Roman"/>
          <w:spacing w:val="20"/>
          <w:sz w:val="24"/>
          <w:szCs w:val="24"/>
          <w:lang w:eastAsia="pt-BR"/>
        </w:rPr>
        <w:t xml:space="preserve"> e a Perícia Médica do Município</w:t>
      </w:r>
      <w:r w:rsidR="00CE65A5" w:rsidRPr="00CE65A5">
        <w:rPr>
          <w:rFonts w:ascii="Times New Roman" w:eastAsia="Times New Roman" w:hAnsi="Times New Roman" w:cs="Times New Roman"/>
          <w:spacing w:val="20"/>
          <w:sz w:val="24"/>
          <w:szCs w:val="24"/>
          <w:lang w:eastAsia="pt-BR"/>
        </w:rPr>
        <w:t xml:space="preserve"> devendo agendá-las por intermédio </w:t>
      </w:r>
      <w:r w:rsidR="00CE65A5">
        <w:rPr>
          <w:rFonts w:ascii="Times New Roman" w:eastAsia="Times New Roman" w:hAnsi="Times New Roman" w:cs="Times New Roman"/>
          <w:spacing w:val="20"/>
          <w:sz w:val="24"/>
          <w:szCs w:val="24"/>
          <w:lang w:eastAsia="pt-BR"/>
        </w:rPr>
        <w:t>da Coordenação de Orçamento, Finanças e Patrimôn</w:t>
      </w:r>
      <w:r>
        <w:rPr>
          <w:rFonts w:ascii="Times New Roman" w:eastAsia="Times New Roman" w:hAnsi="Times New Roman" w:cs="Times New Roman"/>
          <w:spacing w:val="20"/>
          <w:sz w:val="24"/>
          <w:szCs w:val="24"/>
          <w:lang w:eastAsia="pt-BR"/>
        </w:rPr>
        <w:t>io, solicitando por escrito, designando dia e horário que pretende proceder a visita.</w:t>
      </w:r>
    </w:p>
    <w:p w:rsidR="00AD3C99" w:rsidRPr="00CE65A5" w:rsidRDefault="00AD3C99" w:rsidP="00CE65A5">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 xml:space="preserve">4.3- não sendo possível </w:t>
      </w:r>
      <w:r w:rsidR="0054567C">
        <w:rPr>
          <w:rFonts w:ascii="Times New Roman" w:eastAsia="Times New Roman" w:hAnsi="Times New Roman" w:cs="Times New Roman"/>
          <w:spacing w:val="20"/>
          <w:sz w:val="24"/>
          <w:szCs w:val="24"/>
          <w:lang w:eastAsia="pt-BR"/>
        </w:rPr>
        <w:t>realizar a visita n</w:t>
      </w:r>
      <w:r>
        <w:rPr>
          <w:rFonts w:ascii="Times New Roman" w:eastAsia="Times New Roman" w:hAnsi="Times New Roman" w:cs="Times New Roman"/>
          <w:spacing w:val="20"/>
          <w:sz w:val="24"/>
          <w:szCs w:val="24"/>
          <w:lang w:eastAsia="pt-BR"/>
        </w:rPr>
        <w:t xml:space="preserve">a data </w:t>
      </w:r>
      <w:r w:rsidR="0054567C">
        <w:rPr>
          <w:rFonts w:ascii="Times New Roman" w:eastAsia="Times New Roman" w:hAnsi="Times New Roman" w:cs="Times New Roman"/>
          <w:spacing w:val="20"/>
          <w:sz w:val="24"/>
          <w:szCs w:val="24"/>
          <w:lang w:eastAsia="pt-BR"/>
        </w:rPr>
        <w:t xml:space="preserve">e hora </w:t>
      </w:r>
      <w:r>
        <w:rPr>
          <w:rFonts w:ascii="Times New Roman" w:eastAsia="Times New Roman" w:hAnsi="Times New Roman" w:cs="Times New Roman"/>
          <w:spacing w:val="20"/>
          <w:sz w:val="24"/>
          <w:szCs w:val="24"/>
          <w:lang w:eastAsia="pt-BR"/>
        </w:rPr>
        <w:t>solicitada, a COFIP informará a data</w:t>
      </w:r>
      <w:r w:rsidR="0054567C">
        <w:rPr>
          <w:rFonts w:ascii="Times New Roman" w:eastAsia="Times New Roman" w:hAnsi="Times New Roman" w:cs="Times New Roman"/>
          <w:spacing w:val="20"/>
          <w:sz w:val="24"/>
          <w:szCs w:val="24"/>
          <w:lang w:eastAsia="pt-BR"/>
        </w:rPr>
        <w:t xml:space="preserve"> e horário</w:t>
      </w:r>
      <w:r>
        <w:rPr>
          <w:rFonts w:ascii="Times New Roman" w:eastAsia="Times New Roman" w:hAnsi="Times New Roman" w:cs="Times New Roman"/>
          <w:spacing w:val="20"/>
          <w:sz w:val="24"/>
          <w:szCs w:val="24"/>
          <w:lang w:eastAsia="pt-BR"/>
        </w:rPr>
        <w:t xml:space="preserve"> imediatame</w:t>
      </w:r>
      <w:r w:rsidR="0054567C">
        <w:rPr>
          <w:rFonts w:ascii="Times New Roman" w:eastAsia="Times New Roman" w:hAnsi="Times New Roman" w:cs="Times New Roman"/>
          <w:spacing w:val="20"/>
          <w:sz w:val="24"/>
          <w:szCs w:val="24"/>
          <w:lang w:eastAsia="pt-BR"/>
        </w:rPr>
        <w:t>nte posterior disponível, justific</w:t>
      </w:r>
      <w:r>
        <w:rPr>
          <w:rFonts w:ascii="Times New Roman" w:eastAsia="Times New Roman" w:hAnsi="Times New Roman" w:cs="Times New Roman"/>
          <w:spacing w:val="20"/>
          <w:sz w:val="24"/>
          <w:szCs w:val="24"/>
          <w:lang w:eastAsia="pt-BR"/>
        </w:rPr>
        <w:t xml:space="preserve">ando o motivo. </w:t>
      </w:r>
    </w:p>
    <w:p w:rsidR="006C6AC7" w:rsidRPr="006C6AC7" w:rsidRDefault="006C6AC7" w:rsidP="00E21CBE">
      <w:pPr>
        <w:spacing w:after="0" w:line="360" w:lineRule="auto"/>
        <w:jc w:val="both"/>
        <w:rPr>
          <w:rFonts w:ascii="Times New Roman" w:eastAsia="Times New Roman" w:hAnsi="Times New Roman" w:cs="Times New Roman"/>
          <w:spacing w:val="20"/>
          <w:sz w:val="24"/>
          <w:szCs w:val="24"/>
          <w:lang w:eastAsia="pt-BR"/>
        </w:rPr>
      </w:pPr>
    </w:p>
    <w:p w:rsidR="006C6AC7" w:rsidRDefault="006C6AC7" w:rsidP="000D6618">
      <w:pPr>
        <w:pStyle w:val="PargrafodaLista"/>
        <w:numPr>
          <w:ilvl w:val="0"/>
          <w:numId w:val="9"/>
        </w:numPr>
        <w:spacing w:after="0" w:line="360" w:lineRule="auto"/>
        <w:jc w:val="both"/>
        <w:rPr>
          <w:rFonts w:ascii="Times New Roman" w:eastAsia="Times New Roman" w:hAnsi="Times New Roman" w:cs="Times New Roman"/>
          <w:b/>
          <w:spacing w:val="20"/>
          <w:sz w:val="24"/>
          <w:szCs w:val="24"/>
          <w:lang w:eastAsia="pt-BR"/>
        </w:rPr>
      </w:pPr>
      <w:r w:rsidRPr="000D6618">
        <w:rPr>
          <w:rFonts w:ascii="Times New Roman" w:eastAsia="Times New Roman" w:hAnsi="Times New Roman" w:cs="Times New Roman"/>
          <w:b/>
          <w:spacing w:val="20"/>
          <w:sz w:val="24"/>
          <w:szCs w:val="24"/>
          <w:lang w:eastAsia="pt-BR"/>
        </w:rPr>
        <w:t>– DA HABILITAÇÃO.</w:t>
      </w:r>
    </w:p>
    <w:p w:rsidR="00C0281C" w:rsidRPr="00202D34" w:rsidRDefault="00C0281C" w:rsidP="00C0281C">
      <w:pPr>
        <w:jc w:val="both"/>
        <w:rPr>
          <w:rFonts w:ascii="Times New Roman" w:hAnsi="Times New Roman" w:cs="Times New Roman"/>
          <w:sz w:val="24"/>
          <w:szCs w:val="24"/>
        </w:rPr>
      </w:pPr>
      <w:r w:rsidRPr="00202D34">
        <w:rPr>
          <w:rFonts w:ascii="Times New Roman" w:hAnsi="Times New Roman" w:cs="Times New Roman"/>
          <w:sz w:val="24"/>
          <w:szCs w:val="24"/>
        </w:rPr>
        <w:t xml:space="preserve">As instituições deverão entregar, no Sistema de Protocolo </w:t>
      </w:r>
      <w:r>
        <w:rPr>
          <w:rFonts w:ascii="Times New Roman" w:hAnsi="Times New Roman" w:cs="Times New Roman"/>
          <w:sz w:val="24"/>
          <w:szCs w:val="24"/>
        </w:rPr>
        <w:t>da sede do IPAM, a</w:t>
      </w:r>
      <w:r w:rsidR="00F14163" w:rsidRPr="00F14163">
        <w:rPr>
          <w:rFonts w:ascii="Times New Roman" w:eastAsia="Times New Roman" w:hAnsi="Times New Roman" w:cs="Times New Roman"/>
          <w:spacing w:val="20"/>
          <w:sz w:val="24"/>
          <w:szCs w:val="24"/>
          <w:lang w:eastAsia="pt-BR"/>
        </w:rPr>
        <w:t xml:space="preserve"> </w:t>
      </w:r>
      <w:r w:rsidR="00F14163" w:rsidRPr="00F459AB">
        <w:rPr>
          <w:rFonts w:ascii="Times New Roman" w:eastAsia="Times New Roman" w:hAnsi="Times New Roman" w:cs="Times New Roman"/>
          <w:spacing w:val="20"/>
          <w:sz w:val="24"/>
          <w:szCs w:val="24"/>
          <w:lang w:eastAsia="pt-BR"/>
        </w:rPr>
        <w:t xml:space="preserve">situada a Rua </w:t>
      </w:r>
      <w:r w:rsidR="00F14163">
        <w:rPr>
          <w:rFonts w:ascii="Times New Roman" w:eastAsia="Times New Roman" w:hAnsi="Times New Roman" w:cs="Times New Roman"/>
          <w:spacing w:val="20"/>
          <w:sz w:val="24"/>
          <w:szCs w:val="24"/>
          <w:lang w:eastAsia="pt-BR"/>
        </w:rPr>
        <w:t>do Sol, nº 265, Centro, São Luís-MA</w:t>
      </w:r>
      <w:r w:rsidR="00F14163" w:rsidRPr="006C6AC7">
        <w:rPr>
          <w:rFonts w:ascii="Times New Roman" w:eastAsia="Times New Roman" w:hAnsi="Times New Roman" w:cs="Times New Roman"/>
          <w:spacing w:val="20"/>
          <w:sz w:val="24"/>
          <w:szCs w:val="24"/>
          <w:lang w:eastAsia="pt-BR"/>
        </w:rPr>
        <w:t xml:space="preserve">, </w:t>
      </w:r>
      <w:r w:rsidR="00623021">
        <w:rPr>
          <w:rFonts w:ascii="Times New Roman" w:eastAsia="Times New Roman" w:hAnsi="Times New Roman" w:cs="Times New Roman"/>
          <w:spacing w:val="20"/>
          <w:sz w:val="24"/>
          <w:szCs w:val="24"/>
          <w:lang w:eastAsia="pt-BR"/>
        </w:rPr>
        <w:t>no período de 08</w:t>
      </w:r>
      <w:r w:rsidR="00F14163" w:rsidRPr="00C0524E">
        <w:rPr>
          <w:rFonts w:ascii="Times New Roman" w:eastAsia="Times New Roman" w:hAnsi="Times New Roman" w:cs="Times New Roman"/>
          <w:spacing w:val="20"/>
          <w:sz w:val="24"/>
          <w:szCs w:val="24"/>
          <w:lang w:eastAsia="pt-BR"/>
        </w:rPr>
        <w:t xml:space="preserve"> a </w:t>
      </w:r>
      <w:r w:rsidR="00C0524E">
        <w:rPr>
          <w:rFonts w:ascii="Times New Roman" w:eastAsia="Times New Roman" w:hAnsi="Times New Roman" w:cs="Times New Roman"/>
          <w:spacing w:val="20"/>
          <w:sz w:val="24"/>
          <w:szCs w:val="24"/>
          <w:lang w:eastAsia="pt-BR"/>
        </w:rPr>
        <w:t>21</w:t>
      </w:r>
      <w:r w:rsidR="00F14163" w:rsidRPr="00C0524E">
        <w:rPr>
          <w:rFonts w:ascii="Times New Roman" w:eastAsia="Times New Roman" w:hAnsi="Times New Roman" w:cs="Times New Roman"/>
          <w:spacing w:val="20"/>
          <w:sz w:val="24"/>
          <w:szCs w:val="24"/>
          <w:lang w:eastAsia="pt-BR"/>
        </w:rPr>
        <w:t xml:space="preserve"> de maio de do corrente, em dias uteis, no horário dás </w:t>
      </w:r>
      <w:proofErr w:type="gramStart"/>
      <w:r w:rsidR="00F14163" w:rsidRPr="00C0524E">
        <w:rPr>
          <w:rFonts w:ascii="Times New Roman" w:eastAsia="Times New Roman" w:hAnsi="Times New Roman" w:cs="Times New Roman"/>
          <w:spacing w:val="20"/>
          <w:sz w:val="24"/>
          <w:szCs w:val="24"/>
          <w:lang w:eastAsia="pt-BR"/>
        </w:rPr>
        <w:t>14:00</w:t>
      </w:r>
      <w:proofErr w:type="gramEnd"/>
      <w:r w:rsidR="00F14163" w:rsidRPr="00C0524E">
        <w:rPr>
          <w:rFonts w:ascii="Times New Roman" w:eastAsia="Times New Roman" w:hAnsi="Times New Roman" w:cs="Times New Roman"/>
          <w:spacing w:val="20"/>
          <w:sz w:val="24"/>
          <w:szCs w:val="24"/>
          <w:lang w:eastAsia="pt-BR"/>
        </w:rPr>
        <w:t>h as 18:00h</w:t>
      </w:r>
      <w:r w:rsidR="00F141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D34">
        <w:rPr>
          <w:rFonts w:ascii="Times New Roman" w:hAnsi="Times New Roman" w:cs="Times New Roman"/>
          <w:sz w:val="24"/>
          <w:szCs w:val="24"/>
        </w:rPr>
        <w:t xml:space="preserve">nesta capital, envelope lacrado contendo a documentação exigida, com o seguinte direcionamento: </w:t>
      </w:r>
    </w:p>
    <w:p w:rsidR="00C0281C" w:rsidRDefault="00C0281C" w:rsidP="00C0281C">
      <w:pPr>
        <w:jc w:val="both"/>
        <w:rPr>
          <w:rFonts w:ascii="Times New Roman" w:hAnsi="Times New Roman" w:cs="Times New Roman"/>
          <w:sz w:val="24"/>
          <w:szCs w:val="24"/>
        </w:rPr>
      </w:pPr>
      <w:r w:rsidRPr="00202D34">
        <w:rPr>
          <w:rFonts w:ascii="Times New Roman" w:hAnsi="Times New Roman" w:cs="Times New Roman"/>
          <w:sz w:val="24"/>
          <w:szCs w:val="24"/>
        </w:rPr>
        <w:t xml:space="preserve">ENVELOPE 1 </w:t>
      </w:r>
    </w:p>
    <w:p w:rsidR="00C0281C" w:rsidRPr="00202D34" w:rsidRDefault="00C0281C" w:rsidP="00C0281C">
      <w:pPr>
        <w:jc w:val="both"/>
        <w:rPr>
          <w:rFonts w:ascii="Times New Roman" w:hAnsi="Times New Roman" w:cs="Times New Roman"/>
          <w:sz w:val="24"/>
          <w:szCs w:val="24"/>
        </w:rPr>
      </w:pPr>
      <w:r>
        <w:rPr>
          <w:rFonts w:ascii="Times New Roman" w:hAnsi="Times New Roman" w:cs="Times New Roman"/>
          <w:sz w:val="24"/>
          <w:szCs w:val="24"/>
        </w:rPr>
        <w:t>CHAMADA PÚBLICA 01/2015- IPAM</w:t>
      </w:r>
    </w:p>
    <w:p w:rsidR="00C0281C" w:rsidRDefault="00C0281C" w:rsidP="00C0281C">
      <w:pPr>
        <w:jc w:val="both"/>
        <w:rPr>
          <w:rFonts w:ascii="Times New Roman" w:hAnsi="Times New Roman" w:cs="Times New Roman"/>
          <w:sz w:val="24"/>
          <w:szCs w:val="24"/>
        </w:rPr>
      </w:pPr>
      <w:r w:rsidRPr="00202D34">
        <w:rPr>
          <w:rFonts w:ascii="Times New Roman" w:hAnsi="Times New Roman" w:cs="Times New Roman"/>
          <w:sz w:val="24"/>
          <w:szCs w:val="24"/>
        </w:rPr>
        <w:t xml:space="preserve">HABILITAÇÃO JURÍDICA, QUALIFICAÇÃO ECONÔMICO-FINANCEIRA, REGULARIDADE </w:t>
      </w:r>
    </w:p>
    <w:p w:rsidR="00C0281C" w:rsidRPr="00202D34" w:rsidRDefault="00C0281C" w:rsidP="00C0281C">
      <w:pPr>
        <w:jc w:val="both"/>
        <w:rPr>
          <w:rFonts w:ascii="Times New Roman" w:hAnsi="Times New Roman" w:cs="Times New Roman"/>
          <w:sz w:val="24"/>
          <w:szCs w:val="24"/>
        </w:rPr>
      </w:pPr>
      <w:r w:rsidRPr="00C0281C">
        <w:rPr>
          <w:rFonts w:ascii="Times New Roman" w:hAnsi="Times New Roman" w:cs="Times New Roman"/>
          <w:sz w:val="24"/>
          <w:szCs w:val="24"/>
        </w:rPr>
        <w:t xml:space="preserve">COMISSÃO TÉCNICA DE CREDENCIAMENTO, SELEÇÃO E CONTRATAÇÃO </w:t>
      </w:r>
      <w:r w:rsidRPr="00202D34">
        <w:rPr>
          <w:rFonts w:ascii="Times New Roman" w:hAnsi="Times New Roman" w:cs="Times New Roman"/>
          <w:sz w:val="24"/>
          <w:szCs w:val="24"/>
        </w:rPr>
        <w:t xml:space="preserve"> </w:t>
      </w:r>
    </w:p>
    <w:p w:rsidR="00C0281C" w:rsidRDefault="00C0281C" w:rsidP="00C0281C">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099"/>
        <w:gridCol w:w="3621"/>
      </w:tblGrid>
      <w:tr w:rsidR="00C0281C" w:rsidRPr="00B533F0" w:rsidTr="00A71CE1">
        <w:tc>
          <w:tcPr>
            <w:tcW w:w="6345" w:type="dxa"/>
            <w:shd w:val="clear" w:color="auto" w:fill="D9D9D9" w:themeFill="background1" w:themeFillShade="D9"/>
          </w:tcPr>
          <w:p w:rsidR="00C0281C" w:rsidRPr="00B533F0" w:rsidRDefault="00C0281C" w:rsidP="00A71CE1">
            <w:pPr>
              <w:jc w:val="center"/>
              <w:rPr>
                <w:rFonts w:ascii="Times New Roman" w:hAnsi="Times New Roman" w:cs="Times New Roman"/>
                <w:b/>
                <w:sz w:val="24"/>
                <w:szCs w:val="24"/>
              </w:rPr>
            </w:pPr>
            <w:r w:rsidRPr="00B533F0">
              <w:rPr>
                <w:rFonts w:ascii="Times New Roman" w:hAnsi="Times New Roman" w:cs="Times New Roman"/>
                <w:b/>
                <w:sz w:val="24"/>
                <w:szCs w:val="24"/>
              </w:rPr>
              <w:t xml:space="preserve">CHAMADA PÚBLICA </w:t>
            </w:r>
            <w:r w:rsidR="004A4BF8">
              <w:rPr>
                <w:rFonts w:ascii="Times New Roman" w:hAnsi="Times New Roman" w:cs="Times New Roman"/>
                <w:b/>
                <w:sz w:val="24"/>
                <w:szCs w:val="24"/>
              </w:rPr>
              <w:t>IPAM Nº 02</w:t>
            </w:r>
            <w:r>
              <w:rPr>
                <w:rFonts w:ascii="Times New Roman" w:hAnsi="Times New Roman" w:cs="Times New Roman"/>
                <w:b/>
                <w:sz w:val="24"/>
                <w:szCs w:val="24"/>
              </w:rPr>
              <w:t>/2015</w:t>
            </w:r>
          </w:p>
        </w:tc>
        <w:tc>
          <w:tcPr>
            <w:tcW w:w="4567" w:type="dxa"/>
            <w:shd w:val="clear" w:color="auto" w:fill="D9D9D9" w:themeFill="background1" w:themeFillShade="D9"/>
          </w:tcPr>
          <w:p w:rsidR="00C0281C" w:rsidRPr="00B533F0" w:rsidRDefault="00C0281C" w:rsidP="00A71CE1">
            <w:pPr>
              <w:jc w:val="center"/>
              <w:rPr>
                <w:rFonts w:ascii="Times New Roman" w:hAnsi="Times New Roman" w:cs="Times New Roman"/>
                <w:b/>
                <w:sz w:val="24"/>
                <w:szCs w:val="24"/>
              </w:rPr>
            </w:pPr>
            <w:r w:rsidRPr="00B533F0">
              <w:rPr>
                <w:rFonts w:ascii="Times New Roman" w:hAnsi="Times New Roman" w:cs="Times New Roman"/>
                <w:b/>
                <w:sz w:val="24"/>
                <w:szCs w:val="24"/>
              </w:rPr>
              <w:t>Nº LOTE</w:t>
            </w:r>
          </w:p>
        </w:tc>
      </w:tr>
      <w:tr w:rsidR="00C0281C" w:rsidRPr="00B533F0" w:rsidTr="00A71CE1">
        <w:tc>
          <w:tcPr>
            <w:tcW w:w="10912" w:type="dxa"/>
            <w:gridSpan w:val="2"/>
            <w:shd w:val="clear" w:color="auto" w:fill="D9D9D9" w:themeFill="background1" w:themeFillShade="D9"/>
          </w:tcPr>
          <w:p w:rsidR="00C0281C" w:rsidRPr="00B533F0" w:rsidRDefault="002E5928" w:rsidP="00A71CE1">
            <w:pPr>
              <w:rPr>
                <w:rFonts w:ascii="Times New Roman" w:hAnsi="Times New Roman" w:cs="Times New Roman"/>
                <w:b/>
                <w:sz w:val="24"/>
                <w:szCs w:val="24"/>
              </w:rPr>
            </w:pPr>
            <w:r>
              <w:rPr>
                <w:rFonts w:ascii="Times New Roman" w:hAnsi="Times New Roman" w:cs="Times New Roman"/>
                <w:b/>
                <w:sz w:val="24"/>
                <w:szCs w:val="24"/>
              </w:rPr>
              <w:t>PROPONENTE</w:t>
            </w:r>
          </w:p>
        </w:tc>
      </w:tr>
      <w:tr w:rsidR="00C0281C" w:rsidRPr="00B533F0" w:rsidTr="00A71CE1">
        <w:tc>
          <w:tcPr>
            <w:tcW w:w="10912" w:type="dxa"/>
            <w:gridSpan w:val="2"/>
          </w:tcPr>
          <w:p w:rsidR="00C0281C" w:rsidRPr="00B533F0" w:rsidRDefault="00C0281C" w:rsidP="00A71CE1">
            <w:pPr>
              <w:jc w:val="both"/>
              <w:rPr>
                <w:rFonts w:ascii="Times New Roman" w:hAnsi="Times New Roman" w:cs="Times New Roman"/>
                <w:sz w:val="24"/>
                <w:szCs w:val="24"/>
              </w:rPr>
            </w:pPr>
            <w:r>
              <w:rPr>
                <w:rFonts w:ascii="Times New Roman" w:hAnsi="Times New Roman" w:cs="Times New Roman"/>
                <w:sz w:val="24"/>
                <w:szCs w:val="24"/>
              </w:rPr>
              <w:t>NOME/CNPJ/ ENDEREÇO</w:t>
            </w:r>
            <w:r w:rsidR="00412975">
              <w:rPr>
                <w:rFonts w:ascii="Times New Roman" w:hAnsi="Times New Roman" w:cs="Times New Roman"/>
                <w:sz w:val="24"/>
                <w:szCs w:val="24"/>
              </w:rPr>
              <w:t>/ EMAIL</w:t>
            </w:r>
          </w:p>
        </w:tc>
      </w:tr>
      <w:tr w:rsidR="00C0281C" w:rsidRPr="00B533F0" w:rsidTr="00A71CE1">
        <w:tc>
          <w:tcPr>
            <w:tcW w:w="10912" w:type="dxa"/>
            <w:gridSpan w:val="2"/>
            <w:shd w:val="clear" w:color="auto" w:fill="D9D9D9" w:themeFill="background1" w:themeFillShade="D9"/>
          </w:tcPr>
          <w:p w:rsidR="00C0281C" w:rsidRPr="00B533F0" w:rsidRDefault="00C0281C" w:rsidP="00A71CE1">
            <w:pPr>
              <w:rPr>
                <w:rFonts w:ascii="Times New Roman" w:hAnsi="Times New Roman" w:cs="Times New Roman"/>
                <w:b/>
                <w:sz w:val="24"/>
                <w:szCs w:val="24"/>
              </w:rPr>
            </w:pPr>
            <w:r w:rsidRPr="00B533F0">
              <w:rPr>
                <w:rFonts w:ascii="Times New Roman" w:hAnsi="Times New Roman" w:cs="Times New Roman"/>
                <w:b/>
                <w:sz w:val="24"/>
                <w:szCs w:val="24"/>
              </w:rPr>
              <w:t>DESTINATÁRIO</w:t>
            </w:r>
          </w:p>
        </w:tc>
      </w:tr>
      <w:tr w:rsidR="00C0281C" w:rsidRPr="00B533F0" w:rsidTr="00A71CE1">
        <w:tc>
          <w:tcPr>
            <w:tcW w:w="10912" w:type="dxa"/>
            <w:gridSpan w:val="2"/>
          </w:tcPr>
          <w:p w:rsidR="00C0281C" w:rsidRPr="00B533F0" w:rsidRDefault="00C0281C" w:rsidP="00A71CE1">
            <w:pPr>
              <w:jc w:val="both"/>
              <w:rPr>
                <w:rFonts w:ascii="Times New Roman" w:hAnsi="Times New Roman" w:cs="Times New Roman"/>
                <w:sz w:val="24"/>
                <w:szCs w:val="24"/>
              </w:rPr>
            </w:pPr>
          </w:p>
          <w:p w:rsidR="00C0281C" w:rsidRDefault="00C0281C" w:rsidP="00A71CE1">
            <w:pPr>
              <w:jc w:val="both"/>
              <w:rPr>
                <w:rFonts w:ascii="Times New Roman" w:hAnsi="Times New Roman" w:cs="Times New Roman"/>
                <w:sz w:val="24"/>
                <w:szCs w:val="24"/>
              </w:rPr>
            </w:pPr>
            <w:r>
              <w:rPr>
                <w:rFonts w:ascii="Times New Roman" w:hAnsi="Times New Roman" w:cs="Times New Roman"/>
                <w:sz w:val="24"/>
                <w:szCs w:val="24"/>
              </w:rPr>
              <w:t>Instituto de Previdência e Assistência do Município- IPAM</w:t>
            </w:r>
          </w:p>
          <w:p w:rsidR="00C0281C" w:rsidRPr="00B533F0" w:rsidRDefault="002A39AF" w:rsidP="00A71CE1">
            <w:pPr>
              <w:jc w:val="both"/>
              <w:rPr>
                <w:rFonts w:ascii="Times New Roman" w:hAnsi="Times New Roman" w:cs="Times New Roman"/>
                <w:sz w:val="24"/>
                <w:szCs w:val="24"/>
              </w:rPr>
            </w:pPr>
            <w:r w:rsidRPr="00F459AB">
              <w:rPr>
                <w:rFonts w:ascii="Times New Roman" w:eastAsia="Times New Roman" w:hAnsi="Times New Roman" w:cs="Times New Roman"/>
                <w:spacing w:val="20"/>
                <w:sz w:val="24"/>
                <w:szCs w:val="24"/>
                <w:lang w:eastAsia="pt-BR"/>
              </w:rPr>
              <w:t xml:space="preserve">Rua </w:t>
            </w:r>
            <w:r>
              <w:rPr>
                <w:rFonts w:ascii="Times New Roman" w:eastAsia="Times New Roman" w:hAnsi="Times New Roman" w:cs="Times New Roman"/>
                <w:spacing w:val="20"/>
                <w:sz w:val="24"/>
                <w:szCs w:val="24"/>
                <w:lang w:eastAsia="pt-BR"/>
              </w:rPr>
              <w:t xml:space="preserve">do Sol, nº 265, Centro, São </w:t>
            </w:r>
            <w:proofErr w:type="spellStart"/>
            <w:r>
              <w:rPr>
                <w:rFonts w:ascii="Times New Roman" w:eastAsia="Times New Roman" w:hAnsi="Times New Roman" w:cs="Times New Roman"/>
                <w:spacing w:val="20"/>
                <w:sz w:val="24"/>
                <w:szCs w:val="24"/>
                <w:lang w:eastAsia="pt-BR"/>
              </w:rPr>
              <w:t>Luís-MA</w:t>
            </w:r>
            <w:proofErr w:type="spellEnd"/>
            <w:r w:rsidR="00FD6359">
              <w:rPr>
                <w:rFonts w:ascii="Times New Roman" w:eastAsia="Times New Roman" w:hAnsi="Times New Roman" w:cs="Times New Roman"/>
                <w:spacing w:val="20"/>
                <w:sz w:val="24"/>
                <w:szCs w:val="24"/>
                <w:lang w:eastAsia="pt-BR"/>
              </w:rPr>
              <w:t xml:space="preserve"> CEP 65.020-590</w:t>
            </w:r>
          </w:p>
        </w:tc>
      </w:tr>
    </w:tbl>
    <w:p w:rsidR="00C0281C" w:rsidRDefault="00C0281C" w:rsidP="00C0281C">
      <w:pPr>
        <w:jc w:val="both"/>
        <w:rPr>
          <w:rFonts w:ascii="Times New Roman" w:hAnsi="Times New Roman" w:cs="Times New Roman"/>
          <w:sz w:val="24"/>
          <w:szCs w:val="24"/>
        </w:rPr>
      </w:pPr>
    </w:p>
    <w:p w:rsidR="00C0281C" w:rsidRPr="00202D34" w:rsidRDefault="00C0281C" w:rsidP="00C0281C">
      <w:pPr>
        <w:jc w:val="both"/>
        <w:rPr>
          <w:rFonts w:ascii="Times New Roman" w:hAnsi="Times New Roman" w:cs="Times New Roman"/>
          <w:sz w:val="24"/>
          <w:szCs w:val="24"/>
        </w:rPr>
      </w:pPr>
      <w:r w:rsidRPr="00202D34">
        <w:rPr>
          <w:rFonts w:ascii="Times New Roman" w:hAnsi="Times New Roman" w:cs="Times New Roman"/>
          <w:sz w:val="24"/>
          <w:szCs w:val="24"/>
        </w:rPr>
        <w:t xml:space="preserve">No envelope </w:t>
      </w:r>
      <w:r>
        <w:rPr>
          <w:rFonts w:ascii="Times New Roman" w:hAnsi="Times New Roman" w:cs="Times New Roman"/>
          <w:sz w:val="24"/>
          <w:szCs w:val="24"/>
        </w:rPr>
        <w:t xml:space="preserve">número 01 </w:t>
      </w:r>
      <w:r w:rsidRPr="00202D34">
        <w:rPr>
          <w:rFonts w:ascii="Times New Roman" w:hAnsi="Times New Roman" w:cs="Times New Roman"/>
          <w:sz w:val="24"/>
          <w:szCs w:val="24"/>
        </w:rPr>
        <w:t xml:space="preserve">deverá conter uma via de cada um dos documentos a seguir relacionados: </w:t>
      </w:r>
    </w:p>
    <w:p w:rsidR="006C6AC7" w:rsidRPr="006C6AC7" w:rsidRDefault="006C6AC7" w:rsidP="00E21CBE">
      <w:pPr>
        <w:spacing w:after="0" w:line="360" w:lineRule="auto"/>
        <w:ind w:firstLine="1701"/>
        <w:jc w:val="both"/>
        <w:rPr>
          <w:rFonts w:ascii="Times New Roman" w:eastAsia="Times New Roman" w:hAnsi="Times New Roman" w:cs="Times New Roman"/>
          <w:b/>
          <w:spacing w:val="20"/>
          <w:sz w:val="24"/>
          <w:szCs w:val="24"/>
          <w:lang w:eastAsia="pt-BR"/>
        </w:rPr>
      </w:pPr>
    </w:p>
    <w:p w:rsidR="006C6AC7" w:rsidRPr="000D6618" w:rsidRDefault="000D6618" w:rsidP="000D6618">
      <w:pPr>
        <w:spacing w:after="0" w:line="360" w:lineRule="auto"/>
        <w:jc w:val="both"/>
        <w:rPr>
          <w:rFonts w:ascii="Times New Roman" w:eastAsia="Times New Roman" w:hAnsi="Times New Roman" w:cs="Times New Roman"/>
          <w:b/>
          <w:bCs/>
          <w:spacing w:val="20"/>
          <w:sz w:val="24"/>
          <w:szCs w:val="24"/>
          <w:lang w:eastAsia="pt-BR"/>
        </w:rPr>
      </w:pPr>
      <w:r>
        <w:rPr>
          <w:rFonts w:ascii="Times New Roman" w:eastAsia="Times New Roman" w:hAnsi="Times New Roman" w:cs="Times New Roman"/>
          <w:b/>
          <w:bCs/>
          <w:spacing w:val="20"/>
          <w:sz w:val="24"/>
          <w:szCs w:val="24"/>
          <w:lang w:eastAsia="pt-BR"/>
        </w:rPr>
        <w:t>5.1</w:t>
      </w:r>
      <w:r w:rsidR="006C6AC7" w:rsidRPr="000D6618">
        <w:rPr>
          <w:rFonts w:ascii="Times New Roman" w:eastAsia="Times New Roman" w:hAnsi="Times New Roman" w:cs="Times New Roman"/>
          <w:b/>
          <w:bCs/>
          <w:spacing w:val="20"/>
          <w:sz w:val="24"/>
          <w:szCs w:val="24"/>
          <w:lang w:eastAsia="pt-BR"/>
        </w:rPr>
        <w:t>– HABILITAÇÃO JURÍDICA.</w:t>
      </w:r>
    </w:p>
    <w:p w:rsidR="006C6AC7" w:rsidRPr="006C6AC7" w:rsidRDefault="006C6AC7" w:rsidP="00E21CBE">
      <w:pPr>
        <w:spacing w:after="0" w:line="360" w:lineRule="auto"/>
        <w:jc w:val="both"/>
        <w:rPr>
          <w:rFonts w:ascii="Times New Roman" w:eastAsia="Times New Roman" w:hAnsi="Times New Roman" w:cs="Times New Roman"/>
          <w:spacing w:val="20"/>
          <w:sz w:val="24"/>
          <w:szCs w:val="24"/>
          <w:lang w:eastAsia="pt-BR"/>
        </w:rPr>
      </w:pPr>
    </w:p>
    <w:p w:rsidR="006C6AC7" w:rsidRPr="00C0281C" w:rsidRDefault="006C6AC7" w:rsidP="00C0281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sidRPr="00C0281C">
        <w:rPr>
          <w:rFonts w:ascii="Times New Roman" w:eastAsia="Times New Roman" w:hAnsi="Times New Roman" w:cs="Times New Roman"/>
          <w:spacing w:val="20"/>
          <w:sz w:val="24"/>
          <w:szCs w:val="24"/>
          <w:lang w:eastAsia="pt-BR"/>
        </w:rPr>
        <w:t>Apresentação do estatuto social devidamente registrado, bem como das respectiva</w:t>
      </w:r>
      <w:r w:rsidR="00C0281C">
        <w:rPr>
          <w:rFonts w:ascii="Times New Roman" w:eastAsia="Times New Roman" w:hAnsi="Times New Roman" w:cs="Times New Roman"/>
          <w:spacing w:val="20"/>
          <w:sz w:val="24"/>
          <w:szCs w:val="24"/>
          <w:lang w:eastAsia="pt-BR"/>
        </w:rPr>
        <w:t>s alterações, caso existam</w:t>
      </w:r>
      <w:r w:rsidRPr="00C0281C">
        <w:rPr>
          <w:rFonts w:ascii="Times New Roman" w:eastAsia="Times New Roman" w:hAnsi="Times New Roman" w:cs="Times New Roman"/>
          <w:spacing w:val="20"/>
          <w:sz w:val="24"/>
          <w:szCs w:val="24"/>
          <w:lang w:eastAsia="pt-BR"/>
        </w:rPr>
        <w:t>.</w:t>
      </w:r>
    </w:p>
    <w:p w:rsidR="00C0524E" w:rsidRDefault="00C0524E" w:rsidP="00C0281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sidRPr="00C0524E">
        <w:rPr>
          <w:rFonts w:ascii="Times New Roman" w:eastAsia="Times New Roman" w:hAnsi="Times New Roman" w:cs="Times New Roman"/>
          <w:spacing w:val="20"/>
          <w:sz w:val="24"/>
          <w:szCs w:val="24"/>
          <w:lang w:eastAsia="pt-BR"/>
        </w:rPr>
        <w:t xml:space="preserve">Ata de fundação. </w:t>
      </w:r>
    </w:p>
    <w:p w:rsidR="00C0281C" w:rsidRDefault="00C0281C" w:rsidP="00C0281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sidRPr="00C0524E">
        <w:rPr>
          <w:rFonts w:ascii="Times New Roman" w:eastAsia="Times New Roman" w:hAnsi="Times New Roman" w:cs="Times New Roman"/>
          <w:spacing w:val="20"/>
          <w:sz w:val="24"/>
          <w:szCs w:val="24"/>
          <w:lang w:eastAsia="pt-BR"/>
        </w:rPr>
        <w:t>Ata de eleição e/ou ata de posse da atual diretoria.</w:t>
      </w:r>
    </w:p>
    <w:p w:rsidR="00C0524E" w:rsidRPr="00C93C7C" w:rsidRDefault="00C0524E" w:rsidP="00C93C7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 xml:space="preserve">Relação da atual diretoria e conselhos fiscal </w:t>
      </w:r>
      <w:r w:rsidR="00C93C7C">
        <w:rPr>
          <w:rFonts w:ascii="Times New Roman" w:eastAsia="Times New Roman" w:hAnsi="Times New Roman" w:cs="Times New Roman"/>
          <w:spacing w:val="20"/>
          <w:sz w:val="24"/>
          <w:szCs w:val="24"/>
          <w:lang w:eastAsia="pt-BR"/>
        </w:rPr>
        <w:t xml:space="preserve">contendo nome, endereço, número do Cadastro de Pessoa Física- CPF e da carteira de identidade </w:t>
      </w:r>
      <w:r w:rsidRPr="00C93C7C">
        <w:rPr>
          <w:rFonts w:ascii="Times New Roman" w:eastAsia="Times New Roman" w:hAnsi="Times New Roman" w:cs="Times New Roman"/>
          <w:spacing w:val="20"/>
          <w:sz w:val="24"/>
          <w:szCs w:val="24"/>
          <w:lang w:eastAsia="pt-BR"/>
        </w:rPr>
        <w:t>dos membros.</w:t>
      </w:r>
    </w:p>
    <w:p w:rsidR="006C6AC7" w:rsidRPr="00C93C7C" w:rsidRDefault="00CC0942" w:rsidP="00C93C7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sidRPr="00C93C7C">
        <w:rPr>
          <w:rFonts w:ascii="Times New Roman" w:eastAsia="Times New Roman" w:hAnsi="Times New Roman" w:cs="Times New Roman"/>
          <w:spacing w:val="20"/>
          <w:sz w:val="24"/>
          <w:szCs w:val="24"/>
          <w:lang w:eastAsia="pt-BR"/>
        </w:rPr>
        <w:t>Declaração de utilidade pública municipal, estadual ou federal.</w:t>
      </w:r>
    </w:p>
    <w:p w:rsidR="00C93C7C" w:rsidRPr="00C93C7C" w:rsidRDefault="00C93C7C" w:rsidP="00C93C7C">
      <w:pPr>
        <w:pStyle w:val="PargrafodaLista"/>
        <w:numPr>
          <w:ilvl w:val="0"/>
          <w:numId w:val="10"/>
        </w:num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Cópia do Alvará de funcionamento.</w:t>
      </w:r>
    </w:p>
    <w:p w:rsidR="006C6AC7" w:rsidRPr="006C6AC7" w:rsidRDefault="00CC0942" w:rsidP="00CC0942">
      <w:pPr>
        <w:tabs>
          <w:tab w:val="left" w:pos="4755"/>
        </w:tabs>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ab/>
      </w:r>
    </w:p>
    <w:p w:rsidR="006C6AC7" w:rsidRPr="006C6AC7" w:rsidRDefault="000D6618" w:rsidP="00E21CBE">
      <w:pPr>
        <w:spacing w:after="0" w:line="360" w:lineRule="auto"/>
        <w:jc w:val="both"/>
        <w:rPr>
          <w:rFonts w:ascii="Times New Roman" w:eastAsia="Times New Roman" w:hAnsi="Times New Roman" w:cs="Times New Roman"/>
          <w:b/>
          <w:spacing w:val="20"/>
          <w:sz w:val="24"/>
          <w:szCs w:val="24"/>
          <w:lang w:eastAsia="pt-BR"/>
        </w:rPr>
      </w:pPr>
      <w:r>
        <w:rPr>
          <w:rFonts w:ascii="Times New Roman" w:eastAsia="Times New Roman" w:hAnsi="Times New Roman" w:cs="Times New Roman"/>
          <w:b/>
          <w:spacing w:val="20"/>
          <w:sz w:val="24"/>
          <w:szCs w:val="24"/>
          <w:lang w:eastAsia="pt-BR"/>
        </w:rPr>
        <w:t>5</w:t>
      </w:r>
      <w:r w:rsidR="006C6AC7" w:rsidRPr="006C6AC7">
        <w:rPr>
          <w:rFonts w:ascii="Times New Roman" w:eastAsia="Times New Roman" w:hAnsi="Times New Roman" w:cs="Times New Roman"/>
          <w:b/>
          <w:spacing w:val="20"/>
          <w:sz w:val="24"/>
          <w:szCs w:val="24"/>
          <w:lang w:eastAsia="pt-BR"/>
        </w:rPr>
        <w:t>.2 – REGULARIDADE FISCAL.</w:t>
      </w:r>
    </w:p>
    <w:p w:rsidR="006C6AC7" w:rsidRPr="006C6AC7" w:rsidRDefault="006C6AC7" w:rsidP="00E21CBE">
      <w:pPr>
        <w:spacing w:after="0" w:line="360" w:lineRule="auto"/>
        <w:ind w:left="720"/>
        <w:jc w:val="both"/>
        <w:rPr>
          <w:rFonts w:ascii="Times New Roman" w:eastAsia="Times New Roman" w:hAnsi="Times New Roman" w:cs="Times New Roman"/>
          <w:spacing w:val="20"/>
          <w:sz w:val="24"/>
          <w:szCs w:val="24"/>
          <w:lang w:eastAsia="pt-BR"/>
        </w:rPr>
      </w:pPr>
    </w:p>
    <w:p w:rsidR="006C6AC7" w:rsidRPr="006C6AC7" w:rsidRDefault="00E21CBE" w:rsidP="00E21CBE">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A)</w:t>
      </w:r>
      <w:r w:rsidR="006C6AC7" w:rsidRPr="006C6AC7">
        <w:rPr>
          <w:rFonts w:ascii="Times New Roman" w:eastAsia="Times New Roman" w:hAnsi="Times New Roman" w:cs="Times New Roman"/>
          <w:spacing w:val="20"/>
          <w:sz w:val="24"/>
          <w:szCs w:val="24"/>
          <w:lang w:eastAsia="pt-BR"/>
        </w:rPr>
        <w:t xml:space="preserve"> Prova de inscrição no Cadastro Nac</w:t>
      </w:r>
      <w:r w:rsidR="006A267F">
        <w:rPr>
          <w:rFonts w:ascii="Times New Roman" w:eastAsia="Times New Roman" w:hAnsi="Times New Roman" w:cs="Times New Roman"/>
          <w:spacing w:val="20"/>
          <w:sz w:val="24"/>
          <w:szCs w:val="24"/>
          <w:lang w:eastAsia="pt-BR"/>
        </w:rPr>
        <w:t>ional de Pessoa Jurídica (CNPJ) há pelo menos 03 (três) anos;</w:t>
      </w:r>
    </w:p>
    <w:p w:rsidR="00AC2401" w:rsidRDefault="00FA68BC" w:rsidP="00FA68BC">
      <w:pPr>
        <w:jc w:val="both"/>
        <w:rPr>
          <w:rFonts w:ascii="Times New Roman" w:hAnsi="Times New Roman" w:cs="Times New Roman"/>
          <w:sz w:val="24"/>
          <w:szCs w:val="24"/>
        </w:rPr>
      </w:pPr>
      <w:r>
        <w:rPr>
          <w:rFonts w:ascii="Times New Roman" w:eastAsia="Times New Roman" w:hAnsi="Times New Roman" w:cs="Times New Roman"/>
          <w:spacing w:val="20"/>
          <w:sz w:val="24"/>
          <w:szCs w:val="24"/>
          <w:lang w:eastAsia="pt-BR"/>
        </w:rPr>
        <w:t>B</w:t>
      </w:r>
      <w:r w:rsidR="00E21CBE">
        <w:rPr>
          <w:rFonts w:ascii="Times New Roman" w:eastAsia="Times New Roman" w:hAnsi="Times New Roman" w:cs="Times New Roman"/>
          <w:spacing w:val="20"/>
          <w:sz w:val="24"/>
          <w:szCs w:val="24"/>
          <w:lang w:eastAsia="pt-BR"/>
        </w:rPr>
        <w:t>)</w:t>
      </w:r>
      <w:r w:rsidRPr="00AC2401">
        <w:rPr>
          <w:rFonts w:ascii="Times New Roman" w:hAnsi="Times New Roman" w:cs="Times New Roman"/>
          <w:sz w:val="24"/>
          <w:szCs w:val="24"/>
        </w:rPr>
        <w:t>Certidão Conjunta Negativa de Débitos relativos aos Tributos Federais e a Divida Ativa da União, fornecida pela Procuradoria Geral da Fazenda Nacional</w:t>
      </w:r>
    </w:p>
    <w:p w:rsidR="00FA68BC" w:rsidRPr="00AC2401" w:rsidRDefault="00FA68BC" w:rsidP="00FA68BC">
      <w:pPr>
        <w:jc w:val="both"/>
        <w:rPr>
          <w:rFonts w:ascii="Times New Roman" w:hAnsi="Times New Roman" w:cs="Times New Roman"/>
          <w:sz w:val="24"/>
          <w:szCs w:val="24"/>
        </w:rPr>
      </w:pPr>
      <w:r w:rsidRPr="00AC2401">
        <w:rPr>
          <w:rFonts w:ascii="Times New Roman" w:hAnsi="Times New Roman" w:cs="Times New Roman"/>
          <w:sz w:val="24"/>
          <w:szCs w:val="24"/>
        </w:rPr>
        <w:t xml:space="preserve">C) Certidão </w:t>
      </w:r>
      <w:r w:rsidR="00F57C5C" w:rsidRPr="00AC2401">
        <w:rPr>
          <w:rFonts w:ascii="Times New Roman" w:hAnsi="Times New Roman" w:cs="Times New Roman"/>
          <w:sz w:val="24"/>
          <w:szCs w:val="24"/>
        </w:rPr>
        <w:t>Negativa de Débitos Estaduais</w:t>
      </w:r>
      <w:r w:rsidRPr="00AC2401">
        <w:rPr>
          <w:rFonts w:ascii="Times New Roman" w:hAnsi="Times New Roman" w:cs="Times New Roman"/>
          <w:sz w:val="24"/>
          <w:szCs w:val="24"/>
        </w:rPr>
        <w:t>, fornecida pela Secretaria da Fazenda Estadual do domicilio da entidade;</w:t>
      </w:r>
    </w:p>
    <w:p w:rsidR="00FA68BC" w:rsidRPr="00AC2401" w:rsidRDefault="00FA68BC" w:rsidP="00FA68BC">
      <w:pPr>
        <w:jc w:val="both"/>
        <w:rPr>
          <w:rFonts w:ascii="Times New Roman" w:hAnsi="Times New Roman" w:cs="Times New Roman"/>
          <w:sz w:val="24"/>
          <w:szCs w:val="24"/>
        </w:rPr>
      </w:pPr>
      <w:r w:rsidRPr="00AC2401">
        <w:rPr>
          <w:rFonts w:ascii="Times New Roman" w:hAnsi="Times New Roman" w:cs="Times New Roman"/>
          <w:sz w:val="24"/>
          <w:szCs w:val="24"/>
        </w:rPr>
        <w:lastRenderedPageBreak/>
        <w:t xml:space="preserve">D) Certidão Negativa de Débitos Municipais, relativas ao domicílio ou sede da entidade. </w:t>
      </w:r>
    </w:p>
    <w:p w:rsidR="00FA68BC" w:rsidRPr="00AC2401" w:rsidRDefault="00FA68BC" w:rsidP="00FA68BC">
      <w:pPr>
        <w:jc w:val="both"/>
        <w:rPr>
          <w:rFonts w:ascii="Times New Roman" w:hAnsi="Times New Roman" w:cs="Times New Roman"/>
          <w:sz w:val="24"/>
          <w:szCs w:val="24"/>
        </w:rPr>
      </w:pPr>
      <w:r w:rsidRPr="00AC2401">
        <w:rPr>
          <w:rFonts w:ascii="Times New Roman" w:hAnsi="Times New Roman" w:cs="Times New Roman"/>
          <w:sz w:val="24"/>
          <w:szCs w:val="24"/>
        </w:rPr>
        <w:t>E) Certidão Negativa de Débitos relativos às contribuições Previdenciárias e de Terceiros expedida pela Secretar</w:t>
      </w:r>
      <w:r w:rsidR="00AC2401" w:rsidRPr="00AC2401">
        <w:rPr>
          <w:rFonts w:ascii="Times New Roman" w:hAnsi="Times New Roman" w:cs="Times New Roman"/>
          <w:sz w:val="24"/>
          <w:szCs w:val="24"/>
        </w:rPr>
        <w:t>ia da Receita Federal do Brasil.</w:t>
      </w:r>
    </w:p>
    <w:p w:rsidR="00FA68BC" w:rsidRPr="00976943" w:rsidRDefault="00FA68BC" w:rsidP="00FA68BC">
      <w:pPr>
        <w:jc w:val="both"/>
        <w:rPr>
          <w:rFonts w:ascii="Times New Roman" w:hAnsi="Times New Roman" w:cs="Times New Roman"/>
          <w:sz w:val="24"/>
          <w:szCs w:val="24"/>
        </w:rPr>
      </w:pPr>
      <w:r w:rsidRPr="00976943">
        <w:rPr>
          <w:rFonts w:ascii="Times New Roman" w:hAnsi="Times New Roman" w:cs="Times New Roman"/>
          <w:sz w:val="24"/>
          <w:szCs w:val="24"/>
        </w:rPr>
        <w:t>F) Certificado de Regularidade do Fundo de Garantia por Tempo de Serviço- FGTS , emitida pela Caixa Econômica Federal.</w:t>
      </w:r>
      <w:r w:rsidRPr="00976943">
        <w:rPr>
          <w:rFonts w:ascii="Times New Roman" w:hAnsi="Times New Roman" w:cs="Times New Roman"/>
          <w:sz w:val="24"/>
          <w:szCs w:val="24"/>
        </w:rPr>
        <w:tab/>
      </w:r>
    </w:p>
    <w:p w:rsidR="00FA68BC" w:rsidRPr="00976943" w:rsidRDefault="00FA68BC" w:rsidP="00FA68BC">
      <w:pPr>
        <w:jc w:val="both"/>
        <w:rPr>
          <w:rFonts w:ascii="Times New Roman" w:hAnsi="Times New Roman" w:cs="Times New Roman"/>
          <w:sz w:val="24"/>
          <w:szCs w:val="24"/>
        </w:rPr>
      </w:pPr>
      <w:r w:rsidRPr="00976943">
        <w:rPr>
          <w:rFonts w:ascii="Times New Roman" w:hAnsi="Times New Roman" w:cs="Times New Roman"/>
          <w:sz w:val="24"/>
          <w:szCs w:val="24"/>
        </w:rPr>
        <w:t>G)</w:t>
      </w:r>
      <w:r w:rsidR="00976943">
        <w:rPr>
          <w:rFonts w:ascii="Times New Roman" w:hAnsi="Times New Roman" w:cs="Times New Roman"/>
          <w:sz w:val="24"/>
          <w:szCs w:val="24"/>
        </w:rPr>
        <w:t xml:space="preserve"> Declaração expedida pelo responsável legal da </w:t>
      </w:r>
      <w:r w:rsidRPr="00976943">
        <w:rPr>
          <w:rFonts w:ascii="Times New Roman" w:hAnsi="Times New Roman" w:cs="Times New Roman"/>
          <w:sz w:val="24"/>
          <w:szCs w:val="24"/>
        </w:rPr>
        <w:t xml:space="preserve"> instituição, declarando não existir na sua Diretoria, Conselho</w:t>
      </w:r>
      <w:r w:rsidR="00976943">
        <w:rPr>
          <w:rFonts w:ascii="Times New Roman" w:hAnsi="Times New Roman" w:cs="Times New Roman"/>
          <w:sz w:val="24"/>
          <w:szCs w:val="24"/>
        </w:rPr>
        <w:t>s</w:t>
      </w:r>
      <w:r w:rsidRPr="00976943">
        <w:rPr>
          <w:rFonts w:ascii="Times New Roman" w:hAnsi="Times New Roman" w:cs="Times New Roman"/>
          <w:sz w:val="24"/>
          <w:szCs w:val="24"/>
        </w:rPr>
        <w:t xml:space="preserve"> e demais órgãos de administração servidores da Prefeitura de São </w:t>
      </w:r>
      <w:r w:rsidR="00C11E5C" w:rsidRPr="00976943">
        <w:rPr>
          <w:rFonts w:ascii="Times New Roman" w:hAnsi="Times New Roman" w:cs="Times New Roman"/>
          <w:sz w:val="24"/>
          <w:szCs w:val="24"/>
        </w:rPr>
        <w:t>Luís</w:t>
      </w:r>
      <w:r w:rsidRPr="00976943">
        <w:rPr>
          <w:rFonts w:ascii="Times New Roman" w:hAnsi="Times New Roman" w:cs="Times New Roman"/>
          <w:sz w:val="24"/>
          <w:szCs w:val="24"/>
        </w:rPr>
        <w:t xml:space="preserve"> e de suas Autarquias e Fundações. </w:t>
      </w:r>
      <w:r w:rsidR="00976943">
        <w:rPr>
          <w:rFonts w:ascii="Times New Roman" w:hAnsi="Times New Roman" w:cs="Times New Roman"/>
          <w:sz w:val="24"/>
          <w:szCs w:val="24"/>
        </w:rPr>
        <w:t xml:space="preserve"> </w:t>
      </w:r>
    </w:p>
    <w:p w:rsidR="00FA68BC" w:rsidRPr="00976943" w:rsidRDefault="00FA68BC" w:rsidP="00FA68BC">
      <w:pPr>
        <w:jc w:val="both"/>
        <w:rPr>
          <w:rFonts w:ascii="Times New Roman" w:hAnsi="Times New Roman" w:cs="Times New Roman"/>
          <w:sz w:val="24"/>
          <w:szCs w:val="24"/>
        </w:rPr>
      </w:pPr>
      <w:r w:rsidRPr="00976943">
        <w:rPr>
          <w:rFonts w:ascii="Times New Roman" w:hAnsi="Times New Roman" w:cs="Times New Roman"/>
          <w:sz w:val="24"/>
          <w:szCs w:val="24"/>
        </w:rPr>
        <w:t>H) Declaração expressa da proponente de que não está em situação de mora ou de inadimplência perante qualquer órgão ou entidade da administraçã</w:t>
      </w:r>
      <w:r w:rsidR="00976943" w:rsidRPr="00976943">
        <w:rPr>
          <w:rFonts w:ascii="Times New Roman" w:hAnsi="Times New Roman" w:cs="Times New Roman"/>
          <w:sz w:val="24"/>
          <w:szCs w:val="24"/>
        </w:rPr>
        <w:t>o pública municipal.</w:t>
      </w:r>
    </w:p>
    <w:p w:rsidR="00FA68BC" w:rsidRDefault="00976943" w:rsidP="00976943">
      <w:pPr>
        <w:tabs>
          <w:tab w:val="left" w:pos="1695"/>
        </w:tabs>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ab/>
      </w:r>
    </w:p>
    <w:p w:rsidR="006C6AC7" w:rsidRPr="00E61800" w:rsidRDefault="00E61800" w:rsidP="00E61800">
      <w:pPr>
        <w:spacing w:after="0" w:line="360" w:lineRule="auto"/>
        <w:jc w:val="both"/>
        <w:rPr>
          <w:rFonts w:ascii="Times New Roman" w:eastAsia="Times New Roman" w:hAnsi="Times New Roman" w:cs="Times New Roman"/>
          <w:b/>
          <w:spacing w:val="20"/>
          <w:sz w:val="24"/>
          <w:szCs w:val="24"/>
          <w:lang w:eastAsia="pt-BR"/>
        </w:rPr>
      </w:pPr>
      <w:r>
        <w:rPr>
          <w:rFonts w:ascii="Times New Roman" w:eastAsia="Times New Roman" w:hAnsi="Times New Roman" w:cs="Times New Roman"/>
          <w:b/>
          <w:spacing w:val="20"/>
          <w:sz w:val="24"/>
          <w:szCs w:val="24"/>
          <w:lang w:eastAsia="pt-BR"/>
        </w:rPr>
        <w:t>5.3-</w:t>
      </w:r>
      <w:r w:rsidR="006C6AC7" w:rsidRPr="00E61800">
        <w:rPr>
          <w:rFonts w:ascii="Times New Roman" w:eastAsia="Times New Roman" w:hAnsi="Times New Roman" w:cs="Times New Roman"/>
          <w:b/>
          <w:spacing w:val="20"/>
          <w:sz w:val="24"/>
          <w:szCs w:val="24"/>
          <w:lang w:eastAsia="pt-BR"/>
        </w:rPr>
        <w:t xml:space="preserve"> QUALIFICAÇÃO ECONÔMICO-FINANCEIRA.</w:t>
      </w:r>
    </w:p>
    <w:p w:rsidR="006C6AC7" w:rsidRPr="006C6AC7" w:rsidRDefault="006C6AC7" w:rsidP="00E21CBE">
      <w:pPr>
        <w:spacing w:after="0" w:line="360" w:lineRule="auto"/>
        <w:ind w:left="720"/>
        <w:jc w:val="both"/>
        <w:rPr>
          <w:rFonts w:ascii="Times New Roman" w:eastAsia="Times New Roman" w:hAnsi="Times New Roman" w:cs="Times New Roman"/>
          <w:spacing w:val="20"/>
          <w:sz w:val="24"/>
          <w:szCs w:val="24"/>
          <w:lang w:eastAsia="pt-BR"/>
        </w:rPr>
      </w:pPr>
    </w:p>
    <w:p w:rsidR="006C6AC7" w:rsidRPr="006C6AC7" w:rsidRDefault="00E21CBE" w:rsidP="00E21CBE">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A)</w:t>
      </w:r>
      <w:r w:rsidR="006C6AC7" w:rsidRPr="00976943">
        <w:rPr>
          <w:rFonts w:ascii="Times New Roman" w:eastAsia="Times New Roman" w:hAnsi="Times New Roman" w:cs="Times New Roman"/>
          <w:spacing w:val="20"/>
          <w:sz w:val="24"/>
          <w:szCs w:val="24"/>
          <w:lang w:eastAsia="pt-BR"/>
        </w:rPr>
        <w:t xml:space="preserve">Balanço </w:t>
      </w:r>
      <w:r w:rsidR="00A71CE1" w:rsidRPr="00976943">
        <w:rPr>
          <w:rFonts w:ascii="Times New Roman" w:eastAsia="Times New Roman" w:hAnsi="Times New Roman" w:cs="Times New Roman"/>
          <w:spacing w:val="20"/>
          <w:sz w:val="24"/>
          <w:szCs w:val="24"/>
          <w:lang w:eastAsia="pt-BR"/>
        </w:rPr>
        <w:t xml:space="preserve">Financeiro e </w:t>
      </w:r>
      <w:r w:rsidR="006C6AC7" w:rsidRPr="00976943">
        <w:rPr>
          <w:rFonts w:ascii="Times New Roman" w:eastAsia="Times New Roman" w:hAnsi="Times New Roman" w:cs="Times New Roman"/>
          <w:spacing w:val="20"/>
          <w:sz w:val="24"/>
          <w:szCs w:val="24"/>
          <w:lang w:eastAsia="pt-BR"/>
        </w:rPr>
        <w:t xml:space="preserve">Patrimonial </w:t>
      </w:r>
      <w:r w:rsidR="00A71CE1">
        <w:rPr>
          <w:rFonts w:ascii="Times New Roman" w:eastAsia="Times New Roman" w:hAnsi="Times New Roman" w:cs="Times New Roman"/>
          <w:spacing w:val="20"/>
          <w:sz w:val="24"/>
          <w:szCs w:val="24"/>
          <w:lang w:eastAsia="pt-BR"/>
        </w:rPr>
        <w:t>do exercício 2014, podendo ser entregue o de 2013, devidamente</w:t>
      </w:r>
      <w:r w:rsidR="00171503">
        <w:rPr>
          <w:rFonts w:ascii="Times New Roman" w:eastAsia="Times New Roman" w:hAnsi="Times New Roman" w:cs="Times New Roman"/>
          <w:spacing w:val="20"/>
          <w:sz w:val="24"/>
          <w:szCs w:val="24"/>
          <w:lang w:eastAsia="pt-BR"/>
        </w:rPr>
        <w:t xml:space="preserve"> registrado em Cartório Civil e </w:t>
      </w:r>
      <w:r w:rsidR="00A71CE1">
        <w:rPr>
          <w:rFonts w:ascii="Times New Roman" w:eastAsia="Times New Roman" w:hAnsi="Times New Roman" w:cs="Times New Roman"/>
          <w:spacing w:val="20"/>
          <w:sz w:val="24"/>
          <w:szCs w:val="24"/>
          <w:lang w:eastAsia="pt-BR"/>
        </w:rPr>
        <w:t xml:space="preserve"> assinado por contabilista registrado no Conselho Regional de Contabilidade e pelo </w:t>
      </w:r>
      <w:r w:rsidR="005518CB">
        <w:rPr>
          <w:rFonts w:ascii="Times New Roman" w:eastAsia="Times New Roman" w:hAnsi="Times New Roman" w:cs="Times New Roman"/>
          <w:spacing w:val="20"/>
          <w:sz w:val="24"/>
          <w:szCs w:val="24"/>
          <w:lang w:eastAsia="pt-BR"/>
        </w:rPr>
        <w:t>representante legal da Instituição.</w:t>
      </w:r>
    </w:p>
    <w:p w:rsidR="006C6AC7" w:rsidRPr="006C6AC7" w:rsidRDefault="006C6AC7" w:rsidP="00E21CBE">
      <w:pPr>
        <w:spacing w:after="0" w:line="360" w:lineRule="auto"/>
        <w:jc w:val="both"/>
        <w:rPr>
          <w:rFonts w:ascii="Times New Roman" w:eastAsia="Times New Roman" w:hAnsi="Times New Roman" w:cs="Times New Roman"/>
          <w:spacing w:val="20"/>
          <w:sz w:val="24"/>
          <w:szCs w:val="24"/>
          <w:lang w:eastAsia="pt-BR"/>
        </w:rPr>
      </w:pPr>
    </w:p>
    <w:p w:rsidR="006C6AC7" w:rsidRPr="00AE3881" w:rsidRDefault="005D577F" w:rsidP="00E958F8">
      <w:pPr>
        <w:spacing w:after="0" w:line="360" w:lineRule="auto"/>
        <w:jc w:val="both"/>
        <w:rPr>
          <w:rFonts w:ascii="Times New Roman" w:eastAsia="Times New Roman" w:hAnsi="Times New Roman" w:cs="Times New Roman"/>
          <w:b/>
          <w:spacing w:val="20"/>
          <w:sz w:val="24"/>
          <w:szCs w:val="24"/>
          <w:lang w:eastAsia="pt-BR"/>
        </w:rPr>
      </w:pPr>
      <w:r>
        <w:rPr>
          <w:rFonts w:ascii="Times New Roman" w:eastAsia="Times New Roman" w:hAnsi="Times New Roman" w:cs="Times New Roman"/>
          <w:b/>
          <w:spacing w:val="20"/>
          <w:sz w:val="24"/>
          <w:szCs w:val="24"/>
          <w:lang w:eastAsia="pt-BR"/>
        </w:rPr>
        <w:t>5.4</w:t>
      </w:r>
      <w:r w:rsidR="00E61800" w:rsidRPr="00E61800">
        <w:rPr>
          <w:rFonts w:ascii="Times New Roman" w:eastAsia="Times New Roman" w:hAnsi="Times New Roman" w:cs="Times New Roman"/>
          <w:b/>
          <w:spacing w:val="20"/>
          <w:sz w:val="24"/>
          <w:szCs w:val="24"/>
          <w:lang w:eastAsia="pt-BR"/>
        </w:rPr>
        <w:t>-</w:t>
      </w:r>
      <w:r w:rsidR="006C6AC7" w:rsidRPr="00AE3881">
        <w:rPr>
          <w:rFonts w:ascii="Times New Roman" w:eastAsia="Times New Roman" w:hAnsi="Times New Roman" w:cs="Times New Roman"/>
          <w:b/>
          <w:spacing w:val="20"/>
          <w:sz w:val="24"/>
          <w:szCs w:val="24"/>
          <w:lang w:eastAsia="pt-BR"/>
        </w:rPr>
        <w:t xml:space="preserve"> DEMAIS EXIGÊNCIAS.</w:t>
      </w:r>
    </w:p>
    <w:p w:rsidR="006C6AC7" w:rsidRPr="006C6AC7" w:rsidRDefault="006C6AC7" w:rsidP="00E21CBE">
      <w:pPr>
        <w:spacing w:after="0" w:line="360" w:lineRule="auto"/>
        <w:ind w:firstLine="1701"/>
        <w:jc w:val="both"/>
        <w:rPr>
          <w:rFonts w:ascii="Times New Roman" w:eastAsia="Times New Roman" w:hAnsi="Times New Roman" w:cs="Times New Roman"/>
          <w:spacing w:val="20"/>
          <w:sz w:val="24"/>
          <w:szCs w:val="24"/>
          <w:lang w:eastAsia="pt-BR"/>
        </w:rPr>
      </w:pPr>
    </w:p>
    <w:p w:rsidR="006C6AC7" w:rsidRPr="006C6AC7" w:rsidRDefault="00AE3881" w:rsidP="00AE3881">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A)</w:t>
      </w:r>
      <w:r w:rsidR="006C6AC7" w:rsidRPr="006C6AC7">
        <w:rPr>
          <w:rFonts w:ascii="Times New Roman" w:eastAsia="Times New Roman" w:hAnsi="Times New Roman" w:cs="Times New Roman"/>
          <w:spacing w:val="20"/>
          <w:sz w:val="24"/>
          <w:szCs w:val="24"/>
          <w:lang w:eastAsia="pt-BR"/>
        </w:rPr>
        <w:t>Em caso de isenção ou não incidência de tributos, a candidata deverá apresentar documentos comprobatórios do direito;</w:t>
      </w:r>
    </w:p>
    <w:p w:rsidR="006C6AC7" w:rsidRPr="006C6AC7" w:rsidRDefault="00AE3881" w:rsidP="00AE3881">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B)</w:t>
      </w:r>
      <w:r w:rsidR="006C6AC7" w:rsidRPr="006C6AC7">
        <w:rPr>
          <w:rFonts w:ascii="Times New Roman" w:eastAsia="Times New Roman" w:hAnsi="Times New Roman" w:cs="Times New Roman"/>
          <w:spacing w:val="20"/>
          <w:sz w:val="24"/>
          <w:szCs w:val="24"/>
          <w:lang w:eastAsia="pt-BR"/>
        </w:rPr>
        <w:t>Declaração da candidata de que não possui em seu quadro de pessoal empregado(s) menor(es) de 18 anos em  trabalho noturno, perigoso ou insalubre, e menor(es) de 16 anos em qualquer atividade, salvo na condição de aprendiz, a partir dos 14 anos , nos termos do inciso XXXIII  do art. 7° da Constituição Federal;</w:t>
      </w:r>
    </w:p>
    <w:p w:rsidR="006C6AC7" w:rsidRPr="006C6AC7" w:rsidRDefault="00AE3881" w:rsidP="00AE3881">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C)</w:t>
      </w:r>
      <w:r w:rsidR="006C6AC7" w:rsidRPr="006C6AC7">
        <w:rPr>
          <w:rFonts w:ascii="Times New Roman" w:eastAsia="Times New Roman" w:hAnsi="Times New Roman" w:cs="Times New Roman"/>
          <w:spacing w:val="20"/>
          <w:sz w:val="24"/>
          <w:szCs w:val="24"/>
          <w:lang w:eastAsia="pt-BR"/>
        </w:rPr>
        <w:t xml:space="preserve">Declaração firmada por seu representante legal, sob as penas da lei, de que não se encontra em mora com a prestação de contas de recursos recebidos de outras esferas de governo e de que não foi declarada </w:t>
      </w:r>
      <w:r w:rsidR="006C6AC7" w:rsidRPr="006C6AC7">
        <w:rPr>
          <w:rFonts w:ascii="Times New Roman" w:eastAsia="Times New Roman" w:hAnsi="Times New Roman" w:cs="Times New Roman"/>
          <w:spacing w:val="20"/>
          <w:sz w:val="24"/>
          <w:szCs w:val="24"/>
          <w:lang w:eastAsia="pt-BR"/>
        </w:rPr>
        <w:lastRenderedPageBreak/>
        <w:t>inidônea pela Administração Pública ou punida com suspensão do direito de firmar parcerias ou outros ajustes com o Governo Federal</w:t>
      </w:r>
      <w:r w:rsidR="005F1352">
        <w:rPr>
          <w:rFonts w:ascii="Times New Roman" w:eastAsia="Times New Roman" w:hAnsi="Times New Roman" w:cs="Times New Roman"/>
          <w:spacing w:val="20"/>
          <w:sz w:val="24"/>
          <w:szCs w:val="24"/>
          <w:lang w:eastAsia="pt-BR"/>
        </w:rPr>
        <w:t xml:space="preserve">, Estadual </w:t>
      </w:r>
      <w:r w:rsidR="00E958F8">
        <w:rPr>
          <w:rFonts w:ascii="Times New Roman" w:eastAsia="Times New Roman" w:hAnsi="Times New Roman" w:cs="Times New Roman"/>
          <w:spacing w:val="20"/>
          <w:sz w:val="24"/>
          <w:szCs w:val="24"/>
          <w:lang w:eastAsia="pt-BR"/>
        </w:rPr>
        <w:t xml:space="preserve"> ou Municipal</w:t>
      </w:r>
      <w:r w:rsidR="006C6AC7" w:rsidRPr="006C6AC7">
        <w:rPr>
          <w:rFonts w:ascii="Times New Roman" w:eastAsia="Times New Roman" w:hAnsi="Times New Roman" w:cs="Times New Roman"/>
          <w:spacing w:val="20"/>
          <w:sz w:val="24"/>
          <w:szCs w:val="24"/>
          <w:lang w:eastAsia="pt-BR"/>
        </w:rPr>
        <w:t>;</w:t>
      </w:r>
    </w:p>
    <w:p w:rsidR="006C6AC7" w:rsidRPr="006C6AC7" w:rsidRDefault="00AE3881" w:rsidP="00AE3881">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D)</w:t>
      </w:r>
      <w:r w:rsidR="006C6AC7" w:rsidRPr="006C6AC7">
        <w:rPr>
          <w:rFonts w:ascii="Times New Roman" w:eastAsia="Times New Roman" w:hAnsi="Times New Roman" w:cs="Times New Roman"/>
          <w:spacing w:val="20"/>
          <w:sz w:val="24"/>
          <w:szCs w:val="24"/>
          <w:lang w:eastAsia="pt-BR"/>
        </w:rPr>
        <w:t xml:space="preserve">Documento firmado pelo representante legal da </w:t>
      </w:r>
      <w:r w:rsidR="005F1352">
        <w:rPr>
          <w:rFonts w:ascii="Times New Roman" w:eastAsia="Times New Roman" w:hAnsi="Times New Roman" w:cs="Times New Roman"/>
          <w:spacing w:val="20"/>
          <w:sz w:val="24"/>
          <w:szCs w:val="24"/>
          <w:lang w:eastAsia="pt-BR"/>
        </w:rPr>
        <w:t>entidade</w:t>
      </w:r>
      <w:r w:rsidR="006C6AC7" w:rsidRPr="006C6AC7">
        <w:rPr>
          <w:rFonts w:ascii="Times New Roman" w:eastAsia="Times New Roman" w:hAnsi="Times New Roman" w:cs="Times New Roman"/>
          <w:spacing w:val="20"/>
          <w:sz w:val="24"/>
          <w:szCs w:val="24"/>
          <w:lang w:eastAsia="pt-BR"/>
        </w:rPr>
        <w:t>, indicando, quando for o caso, o representante responsável pela boa administração dos recursos recebidos, cujo nome constará</w:t>
      </w:r>
      <w:r w:rsidR="00E958F8">
        <w:rPr>
          <w:rFonts w:ascii="Times New Roman" w:eastAsia="Times New Roman" w:hAnsi="Times New Roman" w:cs="Times New Roman"/>
          <w:spacing w:val="20"/>
          <w:sz w:val="24"/>
          <w:szCs w:val="24"/>
          <w:lang w:eastAsia="pt-BR"/>
        </w:rPr>
        <w:t xml:space="preserve"> do extrato do Termo de colaboração</w:t>
      </w:r>
      <w:r w:rsidR="006C6AC7" w:rsidRPr="006C6AC7">
        <w:rPr>
          <w:rFonts w:ascii="Times New Roman" w:eastAsia="Times New Roman" w:hAnsi="Times New Roman" w:cs="Times New Roman"/>
          <w:spacing w:val="20"/>
          <w:sz w:val="24"/>
          <w:szCs w:val="24"/>
          <w:lang w:eastAsia="pt-BR"/>
        </w:rPr>
        <w:t xml:space="preserve"> a ser publicado no Diár</w:t>
      </w:r>
      <w:r w:rsidR="005F1352">
        <w:rPr>
          <w:rFonts w:ascii="Times New Roman" w:eastAsia="Times New Roman" w:hAnsi="Times New Roman" w:cs="Times New Roman"/>
          <w:spacing w:val="20"/>
          <w:sz w:val="24"/>
          <w:szCs w:val="24"/>
          <w:lang w:eastAsia="pt-BR"/>
        </w:rPr>
        <w:t>io Oficial do Município</w:t>
      </w:r>
      <w:r w:rsidR="006C6AC7" w:rsidRPr="006C6AC7">
        <w:rPr>
          <w:rFonts w:ascii="Times New Roman" w:eastAsia="Times New Roman" w:hAnsi="Times New Roman" w:cs="Times New Roman"/>
          <w:spacing w:val="20"/>
          <w:sz w:val="24"/>
          <w:szCs w:val="24"/>
          <w:lang w:eastAsia="pt-BR"/>
        </w:rPr>
        <w:t>;</w:t>
      </w:r>
    </w:p>
    <w:p w:rsidR="006C6AC7" w:rsidRPr="006C6AC7" w:rsidRDefault="00AE3881" w:rsidP="00AE3881">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E)</w:t>
      </w:r>
      <w:r w:rsidR="006C6AC7" w:rsidRPr="006C6AC7">
        <w:rPr>
          <w:rFonts w:ascii="Times New Roman" w:eastAsia="Times New Roman" w:hAnsi="Times New Roman" w:cs="Times New Roman"/>
          <w:spacing w:val="20"/>
          <w:sz w:val="24"/>
          <w:szCs w:val="24"/>
          <w:lang w:eastAsia="pt-BR"/>
        </w:rPr>
        <w:t xml:space="preserve">Cópia autenticada da Carteira de Identidade e do CPF do responsável legal da </w:t>
      </w:r>
      <w:r w:rsidR="005F1352">
        <w:rPr>
          <w:rFonts w:ascii="Times New Roman" w:eastAsia="Times New Roman" w:hAnsi="Times New Roman" w:cs="Times New Roman"/>
          <w:spacing w:val="20"/>
          <w:sz w:val="24"/>
          <w:szCs w:val="24"/>
          <w:lang w:eastAsia="pt-BR"/>
        </w:rPr>
        <w:t>instituição</w:t>
      </w:r>
      <w:r w:rsidR="006C6AC7" w:rsidRPr="006C6AC7">
        <w:rPr>
          <w:rFonts w:ascii="Times New Roman" w:eastAsia="Times New Roman" w:hAnsi="Times New Roman" w:cs="Times New Roman"/>
          <w:spacing w:val="20"/>
          <w:sz w:val="24"/>
          <w:szCs w:val="24"/>
          <w:lang w:eastAsia="pt-BR"/>
        </w:rPr>
        <w:t>, apto a representá-la judicial e extrajudicialmente, bem como do responsável indicado pela boa administração dos recursos recebidos;</w:t>
      </w:r>
    </w:p>
    <w:p w:rsidR="006C6AC7" w:rsidRPr="006C6AC7" w:rsidRDefault="006C6AC7" w:rsidP="006C6AC7">
      <w:pPr>
        <w:spacing w:after="0" w:line="360" w:lineRule="auto"/>
        <w:ind w:left="1701"/>
        <w:jc w:val="both"/>
        <w:rPr>
          <w:rFonts w:ascii="Arial" w:eastAsia="Times New Roman" w:hAnsi="Arial" w:cs="Arial"/>
          <w:spacing w:val="20"/>
          <w:sz w:val="24"/>
          <w:szCs w:val="24"/>
          <w:lang w:eastAsia="pt-BR"/>
        </w:rPr>
      </w:pPr>
    </w:p>
    <w:p w:rsidR="006C6AC7" w:rsidRPr="006C6AC7" w:rsidRDefault="00ED00D1" w:rsidP="006C6AC7">
      <w:pPr>
        <w:spacing w:after="0" w:line="360" w:lineRule="auto"/>
        <w:jc w:val="both"/>
        <w:rPr>
          <w:rFonts w:ascii="Times New Roman" w:eastAsia="Times New Roman" w:hAnsi="Times New Roman" w:cs="Times New Roman"/>
          <w:b/>
          <w:spacing w:val="20"/>
          <w:sz w:val="24"/>
          <w:szCs w:val="24"/>
          <w:lang w:eastAsia="pt-BR"/>
        </w:rPr>
      </w:pPr>
      <w:r>
        <w:rPr>
          <w:rFonts w:ascii="Times New Roman" w:eastAsia="Times New Roman" w:hAnsi="Times New Roman" w:cs="Times New Roman"/>
          <w:b/>
          <w:spacing w:val="20"/>
          <w:sz w:val="24"/>
          <w:szCs w:val="24"/>
          <w:lang w:eastAsia="pt-BR"/>
        </w:rPr>
        <w:t>6</w:t>
      </w:r>
      <w:r w:rsidR="006C6AC7" w:rsidRPr="006C6AC7">
        <w:rPr>
          <w:rFonts w:ascii="Times New Roman" w:eastAsia="Times New Roman" w:hAnsi="Times New Roman" w:cs="Times New Roman"/>
          <w:b/>
          <w:spacing w:val="20"/>
          <w:sz w:val="24"/>
          <w:szCs w:val="24"/>
          <w:lang w:eastAsia="pt-BR"/>
        </w:rPr>
        <w:t xml:space="preserve"> – OBSERVAÇÕES SOBRE OS DOCUMENTOS DE HABILITAÇÃO.</w:t>
      </w:r>
    </w:p>
    <w:p w:rsidR="006C6AC7" w:rsidRPr="006C6AC7" w:rsidRDefault="006C6AC7" w:rsidP="006C6AC7">
      <w:pPr>
        <w:spacing w:after="0" w:line="360" w:lineRule="auto"/>
        <w:ind w:left="375"/>
        <w:jc w:val="both"/>
        <w:rPr>
          <w:rFonts w:ascii="Times New Roman" w:eastAsia="Times New Roman" w:hAnsi="Times New Roman" w:cs="Times New Roman"/>
          <w:spacing w:val="20"/>
          <w:sz w:val="24"/>
          <w:szCs w:val="24"/>
          <w:lang w:eastAsia="pt-BR"/>
        </w:rPr>
      </w:pPr>
    </w:p>
    <w:p w:rsidR="006C6AC7" w:rsidRPr="006C6AC7" w:rsidRDefault="00ED00D1" w:rsidP="006C6A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6</w:t>
      </w:r>
      <w:r w:rsidR="006C6AC7" w:rsidRPr="006C6AC7">
        <w:rPr>
          <w:rFonts w:ascii="Times New Roman" w:eastAsia="Times New Roman" w:hAnsi="Times New Roman" w:cs="Times New Roman"/>
          <w:spacing w:val="20"/>
          <w:sz w:val="24"/>
          <w:szCs w:val="24"/>
          <w:lang w:eastAsia="pt-BR"/>
        </w:rPr>
        <w:t>.1 - As Certidões e os comprovantes solicitados deverão estar no prazo de validade neles previstos e, quando não mencionado, os documentos serão considerados válidos até 60 (sessenta) dias, contados da data de sua emissão.</w:t>
      </w:r>
    </w:p>
    <w:p w:rsidR="006C6AC7" w:rsidRPr="006C6AC7" w:rsidRDefault="00ED00D1" w:rsidP="006C6A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6</w:t>
      </w:r>
      <w:r w:rsidR="006C6AC7" w:rsidRPr="006C6AC7">
        <w:rPr>
          <w:rFonts w:ascii="Times New Roman" w:eastAsia="Times New Roman" w:hAnsi="Times New Roman" w:cs="Times New Roman"/>
          <w:spacing w:val="20"/>
          <w:sz w:val="24"/>
          <w:szCs w:val="24"/>
          <w:lang w:eastAsia="pt-BR"/>
        </w:rPr>
        <w:t>.2 - Os docume</w:t>
      </w:r>
      <w:r w:rsidR="00E958F8">
        <w:rPr>
          <w:rFonts w:ascii="Times New Roman" w:eastAsia="Times New Roman" w:hAnsi="Times New Roman" w:cs="Times New Roman"/>
          <w:spacing w:val="20"/>
          <w:sz w:val="24"/>
          <w:szCs w:val="24"/>
          <w:lang w:eastAsia="pt-BR"/>
        </w:rPr>
        <w:t>ntos poderão ser apresentados em</w:t>
      </w:r>
      <w:r w:rsidR="006C6AC7" w:rsidRPr="006C6AC7">
        <w:rPr>
          <w:rFonts w:ascii="Times New Roman" w:eastAsia="Times New Roman" w:hAnsi="Times New Roman" w:cs="Times New Roman"/>
          <w:spacing w:val="20"/>
          <w:sz w:val="24"/>
          <w:szCs w:val="24"/>
          <w:lang w:eastAsia="pt-BR"/>
        </w:rPr>
        <w:t xml:space="preserve"> via original, por qualquer processo de cópia desde que autenticada, ou publicações em qualquer órgão da Imprensa Oficial. A cópia de certidão ou documento autenticada na forma da lei, desde que perfeitamente legível, dispensa a nova conferência com o documento original, ficando, entretanto, reservado à Comis</w:t>
      </w:r>
      <w:r w:rsidR="00E958F8">
        <w:rPr>
          <w:rFonts w:ascii="Times New Roman" w:eastAsia="Times New Roman" w:hAnsi="Times New Roman" w:cs="Times New Roman"/>
          <w:spacing w:val="20"/>
          <w:sz w:val="24"/>
          <w:szCs w:val="24"/>
          <w:lang w:eastAsia="pt-BR"/>
        </w:rPr>
        <w:t>são de Seleção</w:t>
      </w:r>
      <w:r w:rsidR="006C6AC7" w:rsidRPr="006C6AC7">
        <w:rPr>
          <w:rFonts w:ascii="Times New Roman" w:eastAsia="Times New Roman" w:hAnsi="Times New Roman" w:cs="Times New Roman"/>
          <w:spacing w:val="20"/>
          <w:sz w:val="24"/>
          <w:szCs w:val="24"/>
          <w:lang w:eastAsia="pt-BR"/>
        </w:rPr>
        <w:t xml:space="preserve"> o direito de exigir os originais para quaisquer verificações.</w:t>
      </w:r>
    </w:p>
    <w:p w:rsidR="006C6AC7" w:rsidRPr="006C6AC7" w:rsidRDefault="005F11A8" w:rsidP="006C6A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6</w:t>
      </w:r>
      <w:r w:rsidR="006C6AC7" w:rsidRPr="006C6AC7">
        <w:rPr>
          <w:rFonts w:ascii="Times New Roman" w:eastAsia="Times New Roman" w:hAnsi="Times New Roman" w:cs="Times New Roman"/>
          <w:spacing w:val="20"/>
          <w:sz w:val="24"/>
          <w:szCs w:val="24"/>
          <w:lang w:eastAsia="pt-BR"/>
        </w:rPr>
        <w:t>.3 - Serão aceitas como prova de regularidade para com as Fazendas, certidões positivas com efeito de negativas e certidões positivas que noticiem em seu corpo que os débitos estão judicialmente garantidos ou com sua exigibilidade suspensa.</w:t>
      </w:r>
    </w:p>
    <w:p w:rsidR="006C6AC7" w:rsidRPr="006C6AC7" w:rsidRDefault="005F11A8" w:rsidP="006C6A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6</w:t>
      </w:r>
      <w:r w:rsidR="006C6AC7" w:rsidRPr="006C6AC7">
        <w:rPr>
          <w:rFonts w:ascii="Times New Roman" w:eastAsia="Times New Roman" w:hAnsi="Times New Roman" w:cs="Times New Roman"/>
          <w:spacing w:val="20"/>
          <w:sz w:val="24"/>
          <w:szCs w:val="24"/>
          <w:lang w:eastAsia="pt-BR"/>
        </w:rPr>
        <w:t>.4 - Não será aceito protocolo de entrega em substituição aos documentos requeridos no presente EDITAL.</w:t>
      </w:r>
    </w:p>
    <w:p w:rsidR="006C6AC7" w:rsidRDefault="005F11A8" w:rsidP="006C6A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lastRenderedPageBreak/>
        <w:t>6</w:t>
      </w:r>
      <w:r w:rsidR="006C6AC7" w:rsidRPr="006C6AC7">
        <w:rPr>
          <w:rFonts w:ascii="Times New Roman" w:eastAsia="Times New Roman" w:hAnsi="Times New Roman" w:cs="Times New Roman"/>
          <w:spacing w:val="20"/>
          <w:sz w:val="24"/>
          <w:szCs w:val="24"/>
          <w:lang w:eastAsia="pt-BR"/>
        </w:rPr>
        <w:t xml:space="preserve">.5 - As </w:t>
      </w:r>
      <w:r w:rsidR="007571D5" w:rsidRPr="007571D5">
        <w:rPr>
          <w:rFonts w:ascii="Times New Roman" w:eastAsia="Times New Roman" w:hAnsi="Times New Roman" w:cs="Times New Roman"/>
          <w:spacing w:val="20"/>
          <w:sz w:val="24"/>
          <w:szCs w:val="24"/>
          <w:lang w:eastAsia="pt-BR"/>
        </w:rPr>
        <w:t>entidades</w:t>
      </w:r>
      <w:r w:rsidR="006C6AC7" w:rsidRPr="006C6AC7">
        <w:rPr>
          <w:rFonts w:ascii="Times New Roman" w:eastAsia="Times New Roman" w:hAnsi="Times New Roman" w:cs="Times New Roman"/>
          <w:spacing w:val="20"/>
          <w:sz w:val="24"/>
          <w:szCs w:val="24"/>
          <w:lang w:eastAsia="pt-BR"/>
        </w:rPr>
        <w:t xml:space="preserve"> interessadas que não apresentarem os documentos exigidos nesta seção, que os apresentarem incompletos, incorretos ou com validade expirada, ou que não sanearem eventuais falhas no prazo c</w:t>
      </w:r>
      <w:r w:rsidR="00E958F8">
        <w:rPr>
          <w:rFonts w:ascii="Times New Roman" w:eastAsia="Times New Roman" w:hAnsi="Times New Roman" w:cs="Times New Roman"/>
          <w:spacing w:val="20"/>
          <w:sz w:val="24"/>
          <w:szCs w:val="24"/>
          <w:lang w:eastAsia="pt-BR"/>
        </w:rPr>
        <w:t>oncedido pela Comissão de Seleção</w:t>
      </w:r>
      <w:r w:rsidR="006C6AC7" w:rsidRPr="006C6AC7">
        <w:rPr>
          <w:rFonts w:ascii="Times New Roman" w:eastAsia="Times New Roman" w:hAnsi="Times New Roman" w:cs="Times New Roman"/>
          <w:spacing w:val="20"/>
          <w:sz w:val="24"/>
          <w:szCs w:val="24"/>
          <w:lang w:eastAsia="pt-BR"/>
        </w:rPr>
        <w:t>, serão consideradas inabilitadas.</w:t>
      </w:r>
    </w:p>
    <w:p w:rsidR="00FA68BC" w:rsidRDefault="00FA68BC" w:rsidP="00FA68BC">
      <w:pPr>
        <w:tabs>
          <w:tab w:val="left" w:pos="1035"/>
        </w:tabs>
        <w:jc w:val="both"/>
        <w:rPr>
          <w:rFonts w:ascii="Times New Roman" w:hAnsi="Times New Roman" w:cs="Times New Roman"/>
          <w:sz w:val="24"/>
          <w:szCs w:val="24"/>
        </w:rPr>
      </w:pPr>
      <w:r>
        <w:rPr>
          <w:rFonts w:ascii="Times New Roman" w:eastAsia="Times New Roman" w:hAnsi="Times New Roman" w:cs="Times New Roman"/>
          <w:spacing w:val="20"/>
          <w:sz w:val="24"/>
          <w:szCs w:val="24"/>
          <w:lang w:eastAsia="pt-BR"/>
        </w:rPr>
        <w:t xml:space="preserve">6.6- </w:t>
      </w:r>
      <w:r w:rsidRPr="00AA4B60">
        <w:rPr>
          <w:rFonts w:ascii="Times New Roman" w:hAnsi="Times New Roman" w:cs="Times New Roman"/>
          <w:sz w:val="24"/>
          <w:szCs w:val="24"/>
        </w:rPr>
        <w:t>As certidões emitidas via Internet terão suas autenticidades verificadas no site competente pela Comissão de Seleção.</w:t>
      </w:r>
      <w:r w:rsidRPr="00202D34">
        <w:rPr>
          <w:rFonts w:ascii="Times New Roman" w:hAnsi="Times New Roman" w:cs="Times New Roman"/>
          <w:sz w:val="24"/>
          <w:szCs w:val="24"/>
        </w:rPr>
        <w:t xml:space="preserve"> </w:t>
      </w:r>
    </w:p>
    <w:p w:rsidR="0087144A" w:rsidRDefault="0087144A" w:rsidP="0087144A">
      <w:pPr>
        <w:spacing w:after="0" w:line="360" w:lineRule="auto"/>
        <w:jc w:val="both"/>
        <w:rPr>
          <w:rFonts w:ascii="Times New Roman" w:eastAsia="Times New Roman" w:hAnsi="Times New Roman" w:cs="Times New Roman"/>
          <w:spacing w:val="20"/>
          <w:sz w:val="24"/>
          <w:szCs w:val="24"/>
          <w:lang w:eastAsia="pt-BR"/>
        </w:rPr>
      </w:pPr>
      <w:r>
        <w:rPr>
          <w:rFonts w:ascii="Times New Roman" w:hAnsi="Times New Roman" w:cs="Times New Roman"/>
          <w:sz w:val="24"/>
          <w:szCs w:val="24"/>
        </w:rPr>
        <w:t xml:space="preserve">6.7- </w:t>
      </w:r>
      <w:r w:rsidRPr="006C6AC7">
        <w:rPr>
          <w:rFonts w:ascii="Times New Roman" w:eastAsia="Times New Roman" w:hAnsi="Times New Roman" w:cs="Times New Roman"/>
          <w:spacing w:val="20"/>
          <w:sz w:val="24"/>
          <w:szCs w:val="24"/>
          <w:lang w:eastAsia="pt-BR"/>
        </w:rPr>
        <w:t xml:space="preserve">Todos os documentos expedidos pela </w:t>
      </w:r>
      <w:r>
        <w:rPr>
          <w:rFonts w:ascii="Times New Roman" w:eastAsia="Times New Roman" w:hAnsi="Times New Roman" w:cs="Times New Roman"/>
          <w:spacing w:val="20"/>
          <w:sz w:val="24"/>
          <w:szCs w:val="24"/>
          <w:lang w:eastAsia="pt-BR"/>
        </w:rPr>
        <w:t>entidade</w:t>
      </w:r>
      <w:r w:rsidRPr="006C6AC7">
        <w:rPr>
          <w:rFonts w:ascii="Times New Roman" w:eastAsia="Times New Roman" w:hAnsi="Times New Roman" w:cs="Times New Roman"/>
          <w:spacing w:val="20"/>
          <w:sz w:val="24"/>
          <w:szCs w:val="24"/>
          <w:lang w:eastAsia="pt-BR"/>
        </w:rPr>
        <w:t xml:space="preserve"> deverão estar subscritos por seu representante legal ou procurador, com identificação clara do subscritor. Caso os documentos estejam assinados pelo procurador, deverá ser juntada cópia da procuração.</w:t>
      </w:r>
    </w:p>
    <w:p w:rsidR="00223F56" w:rsidRPr="006C6AC7" w:rsidRDefault="00223F56" w:rsidP="0087144A">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6.8- As instituições que desejem participar da competição dos 02 lotes só precisa apresentar 01 envelope de habilitação jurídica.</w:t>
      </w:r>
    </w:p>
    <w:p w:rsidR="0087144A" w:rsidRPr="00202D34" w:rsidRDefault="0087144A" w:rsidP="00FA68BC">
      <w:pPr>
        <w:tabs>
          <w:tab w:val="left" w:pos="1035"/>
        </w:tabs>
        <w:jc w:val="both"/>
        <w:rPr>
          <w:rFonts w:ascii="Times New Roman" w:hAnsi="Times New Roman" w:cs="Times New Roman"/>
          <w:sz w:val="24"/>
          <w:szCs w:val="24"/>
        </w:rPr>
      </w:pPr>
    </w:p>
    <w:p w:rsidR="00CB5C31" w:rsidRDefault="005F11A8" w:rsidP="00CB5C31">
      <w:pPr>
        <w:jc w:val="both"/>
        <w:rPr>
          <w:rFonts w:ascii="Times New Roman" w:hAnsi="Times New Roman" w:cs="Times New Roman"/>
          <w:b/>
          <w:sz w:val="24"/>
          <w:szCs w:val="24"/>
        </w:rPr>
      </w:pPr>
      <w:r>
        <w:rPr>
          <w:rFonts w:ascii="Times New Roman" w:hAnsi="Times New Roman" w:cs="Times New Roman"/>
          <w:b/>
          <w:sz w:val="24"/>
          <w:szCs w:val="24"/>
        </w:rPr>
        <w:t>7</w:t>
      </w:r>
      <w:r w:rsidR="00202D34" w:rsidRPr="009B2FAB">
        <w:rPr>
          <w:rFonts w:ascii="Times New Roman" w:hAnsi="Times New Roman" w:cs="Times New Roman"/>
          <w:b/>
          <w:sz w:val="24"/>
          <w:szCs w:val="24"/>
        </w:rPr>
        <w:t xml:space="preserve">.0 – </w:t>
      </w:r>
      <w:r w:rsidR="00CB5C31">
        <w:rPr>
          <w:rFonts w:ascii="Times New Roman" w:hAnsi="Times New Roman" w:cs="Times New Roman"/>
          <w:b/>
          <w:sz w:val="24"/>
          <w:szCs w:val="24"/>
        </w:rPr>
        <w:t xml:space="preserve"> DA QUALIFICAÇÃO TECNICA</w:t>
      </w:r>
    </w:p>
    <w:p w:rsidR="00CB5C31" w:rsidRPr="00202D34" w:rsidRDefault="00A232BD" w:rsidP="00CB5C31">
      <w:pPr>
        <w:jc w:val="both"/>
        <w:rPr>
          <w:rFonts w:ascii="Times New Roman" w:hAnsi="Times New Roman" w:cs="Times New Roman"/>
          <w:sz w:val="24"/>
          <w:szCs w:val="24"/>
        </w:rPr>
      </w:pPr>
      <w:r w:rsidRPr="00202D34">
        <w:rPr>
          <w:rFonts w:ascii="Times New Roman" w:hAnsi="Times New Roman" w:cs="Times New Roman"/>
          <w:sz w:val="24"/>
          <w:szCs w:val="24"/>
        </w:rPr>
        <w:t xml:space="preserve">As instituições deverão entregar, no Sistema de Protocolo </w:t>
      </w:r>
      <w:r>
        <w:rPr>
          <w:rFonts w:ascii="Times New Roman" w:hAnsi="Times New Roman" w:cs="Times New Roman"/>
          <w:sz w:val="24"/>
          <w:szCs w:val="24"/>
        </w:rPr>
        <w:t>da sede do IPAM, a</w:t>
      </w:r>
      <w:r w:rsidRPr="00F14163">
        <w:rPr>
          <w:rFonts w:ascii="Times New Roman" w:eastAsia="Times New Roman" w:hAnsi="Times New Roman" w:cs="Times New Roman"/>
          <w:spacing w:val="20"/>
          <w:sz w:val="24"/>
          <w:szCs w:val="24"/>
          <w:lang w:eastAsia="pt-BR"/>
        </w:rPr>
        <w:t xml:space="preserve"> </w:t>
      </w:r>
      <w:r w:rsidRPr="00F459AB">
        <w:rPr>
          <w:rFonts w:ascii="Times New Roman" w:eastAsia="Times New Roman" w:hAnsi="Times New Roman" w:cs="Times New Roman"/>
          <w:spacing w:val="20"/>
          <w:sz w:val="24"/>
          <w:szCs w:val="24"/>
          <w:lang w:eastAsia="pt-BR"/>
        </w:rPr>
        <w:t xml:space="preserve">situada a Rua </w:t>
      </w:r>
      <w:r>
        <w:rPr>
          <w:rFonts w:ascii="Times New Roman" w:eastAsia="Times New Roman" w:hAnsi="Times New Roman" w:cs="Times New Roman"/>
          <w:spacing w:val="20"/>
          <w:sz w:val="24"/>
          <w:szCs w:val="24"/>
          <w:lang w:eastAsia="pt-BR"/>
        </w:rPr>
        <w:t xml:space="preserve">do Sol, nº 265, Centro, São </w:t>
      </w:r>
      <w:proofErr w:type="spellStart"/>
      <w:r>
        <w:rPr>
          <w:rFonts w:ascii="Times New Roman" w:eastAsia="Times New Roman" w:hAnsi="Times New Roman" w:cs="Times New Roman"/>
          <w:spacing w:val="20"/>
          <w:sz w:val="24"/>
          <w:szCs w:val="24"/>
          <w:lang w:eastAsia="pt-BR"/>
        </w:rPr>
        <w:t>Luís-MA</w:t>
      </w:r>
      <w:proofErr w:type="spellEnd"/>
      <w:r w:rsidRPr="006C6AC7">
        <w:rPr>
          <w:rFonts w:ascii="Times New Roman" w:eastAsia="Times New Roman" w:hAnsi="Times New Roman" w:cs="Times New Roman"/>
          <w:spacing w:val="20"/>
          <w:sz w:val="24"/>
          <w:szCs w:val="24"/>
          <w:lang w:eastAsia="pt-BR"/>
        </w:rPr>
        <w:t xml:space="preserve">, </w:t>
      </w:r>
      <w:r>
        <w:rPr>
          <w:rFonts w:ascii="Times New Roman" w:eastAsia="Times New Roman" w:hAnsi="Times New Roman" w:cs="Times New Roman"/>
          <w:spacing w:val="20"/>
          <w:sz w:val="24"/>
          <w:szCs w:val="24"/>
          <w:lang w:eastAsia="pt-BR"/>
        </w:rPr>
        <w:t>no período de 08</w:t>
      </w:r>
      <w:r w:rsidRPr="00C0524E">
        <w:rPr>
          <w:rFonts w:ascii="Times New Roman" w:eastAsia="Times New Roman" w:hAnsi="Times New Roman" w:cs="Times New Roman"/>
          <w:spacing w:val="20"/>
          <w:sz w:val="24"/>
          <w:szCs w:val="24"/>
          <w:lang w:eastAsia="pt-BR"/>
        </w:rPr>
        <w:t xml:space="preserve"> a </w:t>
      </w:r>
      <w:r w:rsidR="004C4497">
        <w:rPr>
          <w:rFonts w:ascii="Times New Roman" w:eastAsia="Times New Roman" w:hAnsi="Times New Roman" w:cs="Times New Roman"/>
          <w:spacing w:val="20"/>
          <w:sz w:val="24"/>
          <w:szCs w:val="24"/>
          <w:lang w:eastAsia="pt-BR"/>
        </w:rPr>
        <w:t>21</w:t>
      </w:r>
      <w:r w:rsidRPr="00C0524E">
        <w:rPr>
          <w:rFonts w:ascii="Times New Roman" w:eastAsia="Times New Roman" w:hAnsi="Times New Roman" w:cs="Times New Roman"/>
          <w:spacing w:val="20"/>
          <w:sz w:val="24"/>
          <w:szCs w:val="24"/>
          <w:lang w:eastAsia="pt-BR"/>
        </w:rPr>
        <w:t xml:space="preserve"> de maio de do corrente, em dias uteis, no horário dás </w:t>
      </w:r>
      <w:proofErr w:type="gramStart"/>
      <w:r w:rsidRPr="00C0524E">
        <w:rPr>
          <w:rFonts w:ascii="Times New Roman" w:eastAsia="Times New Roman" w:hAnsi="Times New Roman" w:cs="Times New Roman"/>
          <w:spacing w:val="20"/>
          <w:sz w:val="24"/>
          <w:szCs w:val="24"/>
          <w:lang w:eastAsia="pt-BR"/>
        </w:rPr>
        <w:t>14:00</w:t>
      </w:r>
      <w:proofErr w:type="gramEnd"/>
      <w:r w:rsidRPr="00C0524E">
        <w:rPr>
          <w:rFonts w:ascii="Times New Roman" w:eastAsia="Times New Roman" w:hAnsi="Times New Roman" w:cs="Times New Roman"/>
          <w:spacing w:val="20"/>
          <w:sz w:val="24"/>
          <w:szCs w:val="24"/>
          <w:lang w:eastAsia="pt-BR"/>
        </w:rPr>
        <w:t>h as 18:00h</w:t>
      </w:r>
      <w:r>
        <w:rPr>
          <w:rFonts w:ascii="Times New Roman" w:hAnsi="Times New Roman" w:cs="Times New Roman"/>
          <w:sz w:val="24"/>
          <w:szCs w:val="24"/>
        </w:rPr>
        <w:t xml:space="preserve"> , </w:t>
      </w:r>
      <w:r w:rsidRPr="00202D34">
        <w:rPr>
          <w:rFonts w:ascii="Times New Roman" w:hAnsi="Times New Roman" w:cs="Times New Roman"/>
          <w:sz w:val="24"/>
          <w:szCs w:val="24"/>
        </w:rPr>
        <w:t>nesta capital, envelope lacrado contendo a documentação exigida, com o seguinte direcionamento</w:t>
      </w:r>
      <w:r w:rsidR="00CB5C31" w:rsidRPr="00202D34">
        <w:rPr>
          <w:rFonts w:ascii="Times New Roman" w:hAnsi="Times New Roman" w:cs="Times New Roman"/>
          <w:sz w:val="24"/>
          <w:szCs w:val="24"/>
        </w:rPr>
        <w:t xml:space="preserve">: </w:t>
      </w:r>
    </w:p>
    <w:p w:rsidR="001D6905" w:rsidRDefault="001D6905" w:rsidP="00CB5C31">
      <w:pPr>
        <w:tabs>
          <w:tab w:val="left" w:pos="1980"/>
        </w:tabs>
        <w:jc w:val="both"/>
        <w:rPr>
          <w:rFonts w:ascii="Times New Roman" w:hAnsi="Times New Roman" w:cs="Times New Roman"/>
          <w:sz w:val="24"/>
          <w:szCs w:val="24"/>
        </w:rPr>
      </w:pPr>
    </w:p>
    <w:p w:rsidR="00CB5C31" w:rsidRDefault="00CB5C31" w:rsidP="00CB5C31">
      <w:pPr>
        <w:jc w:val="both"/>
        <w:rPr>
          <w:rFonts w:ascii="Times New Roman" w:hAnsi="Times New Roman" w:cs="Times New Roman"/>
          <w:sz w:val="24"/>
          <w:szCs w:val="24"/>
        </w:rPr>
      </w:pPr>
      <w:r>
        <w:rPr>
          <w:rFonts w:ascii="Times New Roman" w:hAnsi="Times New Roman" w:cs="Times New Roman"/>
          <w:sz w:val="24"/>
          <w:szCs w:val="24"/>
        </w:rPr>
        <w:t>ENVELOPE 2</w:t>
      </w:r>
    </w:p>
    <w:p w:rsidR="00CB5C31" w:rsidRPr="00202D34" w:rsidRDefault="00CB5C31" w:rsidP="00CB5C31">
      <w:pPr>
        <w:jc w:val="both"/>
        <w:rPr>
          <w:rFonts w:ascii="Times New Roman" w:hAnsi="Times New Roman" w:cs="Times New Roman"/>
          <w:sz w:val="24"/>
          <w:szCs w:val="24"/>
        </w:rPr>
      </w:pPr>
      <w:r>
        <w:rPr>
          <w:rFonts w:ascii="Times New Roman" w:hAnsi="Times New Roman" w:cs="Times New Roman"/>
          <w:sz w:val="24"/>
          <w:szCs w:val="24"/>
        </w:rPr>
        <w:t>CHAMADA PÚBLICA 01/2015- IPAM</w:t>
      </w:r>
    </w:p>
    <w:p w:rsidR="00CB5C31" w:rsidRDefault="007233DA" w:rsidP="00CB5C31">
      <w:pPr>
        <w:jc w:val="both"/>
        <w:rPr>
          <w:rFonts w:ascii="Times New Roman" w:hAnsi="Times New Roman" w:cs="Times New Roman"/>
          <w:sz w:val="24"/>
          <w:szCs w:val="24"/>
        </w:rPr>
      </w:pPr>
      <w:r>
        <w:rPr>
          <w:rFonts w:ascii="Times New Roman" w:hAnsi="Times New Roman" w:cs="Times New Roman"/>
          <w:sz w:val="24"/>
          <w:szCs w:val="24"/>
        </w:rPr>
        <w:t>QUALIFICAÇÃO TÉ</w:t>
      </w:r>
      <w:r w:rsidR="00CB5C31">
        <w:rPr>
          <w:rFonts w:ascii="Times New Roman" w:hAnsi="Times New Roman" w:cs="Times New Roman"/>
          <w:sz w:val="24"/>
          <w:szCs w:val="24"/>
        </w:rPr>
        <w:t>CNICA</w:t>
      </w:r>
      <w:r w:rsidR="00CB5C31" w:rsidRPr="00202D34">
        <w:rPr>
          <w:rFonts w:ascii="Times New Roman" w:hAnsi="Times New Roman" w:cs="Times New Roman"/>
          <w:sz w:val="24"/>
          <w:szCs w:val="24"/>
        </w:rPr>
        <w:t xml:space="preserve"> </w:t>
      </w:r>
    </w:p>
    <w:p w:rsidR="00CB5C31" w:rsidRPr="00202D34" w:rsidRDefault="00CB5C31" w:rsidP="00CB5C31">
      <w:pPr>
        <w:jc w:val="both"/>
        <w:rPr>
          <w:rFonts w:ascii="Times New Roman" w:hAnsi="Times New Roman" w:cs="Times New Roman"/>
          <w:sz w:val="24"/>
          <w:szCs w:val="24"/>
        </w:rPr>
      </w:pPr>
      <w:r w:rsidRPr="00C0281C">
        <w:rPr>
          <w:rFonts w:ascii="Times New Roman" w:hAnsi="Times New Roman" w:cs="Times New Roman"/>
          <w:sz w:val="24"/>
          <w:szCs w:val="24"/>
        </w:rPr>
        <w:t xml:space="preserve">COMISSÃO TÉCNICA DE CREDENCIAMENTO, SELEÇÃO E </w:t>
      </w:r>
      <w:r w:rsidR="000B6CB6" w:rsidRPr="00C0281C">
        <w:rPr>
          <w:rFonts w:ascii="Times New Roman" w:hAnsi="Times New Roman" w:cs="Times New Roman"/>
          <w:sz w:val="24"/>
          <w:szCs w:val="24"/>
        </w:rPr>
        <w:t>CONTRATAÇÃO.</w:t>
      </w:r>
      <w:r w:rsidRPr="00C0281C">
        <w:rPr>
          <w:rFonts w:ascii="Times New Roman" w:hAnsi="Times New Roman" w:cs="Times New Roman"/>
          <w:sz w:val="24"/>
          <w:szCs w:val="24"/>
        </w:rPr>
        <w:t xml:space="preserve"> </w:t>
      </w:r>
      <w:r w:rsidRPr="00202D34">
        <w:rPr>
          <w:rFonts w:ascii="Times New Roman" w:hAnsi="Times New Roman" w:cs="Times New Roman"/>
          <w:sz w:val="24"/>
          <w:szCs w:val="24"/>
        </w:rPr>
        <w:t xml:space="preserve"> </w:t>
      </w:r>
    </w:p>
    <w:tbl>
      <w:tblPr>
        <w:tblStyle w:val="Tabelacomgrade"/>
        <w:tblW w:w="0" w:type="auto"/>
        <w:tblLook w:val="04A0" w:firstRow="1" w:lastRow="0" w:firstColumn="1" w:lastColumn="0" w:noHBand="0" w:noVBand="1"/>
      </w:tblPr>
      <w:tblGrid>
        <w:gridCol w:w="5099"/>
        <w:gridCol w:w="3621"/>
      </w:tblGrid>
      <w:tr w:rsidR="00CB5C31" w:rsidRPr="00B533F0" w:rsidTr="000B6CB6">
        <w:tc>
          <w:tcPr>
            <w:tcW w:w="5099" w:type="dxa"/>
            <w:shd w:val="clear" w:color="auto" w:fill="D9D9D9" w:themeFill="background1" w:themeFillShade="D9"/>
          </w:tcPr>
          <w:p w:rsidR="00CB5C31" w:rsidRPr="00B533F0" w:rsidRDefault="00CB5C31" w:rsidP="007F1C54">
            <w:pPr>
              <w:jc w:val="center"/>
              <w:rPr>
                <w:rFonts w:ascii="Times New Roman" w:hAnsi="Times New Roman" w:cs="Times New Roman"/>
                <w:b/>
                <w:sz w:val="24"/>
                <w:szCs w:val="24"/>
              </w:rPr>
            </w:pPr>
            <w:r w:rsidRPr="00B533F0">
              <w:rPr>
                <w:rFonts w:ascii="Times New Roman" w:hAnsi="Times New Roman" w:cs="Times New Roman"/>
                <w:b/>
                <w:sz w:val="24"/>
                <w:szCs w:val="24"/>
              </w:rPr>
              <w:t xml:space="preserve">CHAMADA PÚBLICA </w:t>
            </w:r>
            <w:r w:rsidR="004A4BF8">
              <w:rPr>
                <w:rFonts w:ascii="Times New Roman" w:hAnsi="Times New Roman" w:cs="Times New Roman"/>
                <w:b/>
                <w:sz w:val="24"/>
                <w:szCs w:val="24"/>
              </w:rPr>
              <w:t>IPAM Nº 01</w:t>
            </w:r>
            <w:r>
              <w:rPr>
                <w:rFonts w:ascii="Times New Roman" w:hAnsi="Times New Roman" w:cs="Times New Roman"/>
                <w:b/>
                <w:sz w:val="24"/>
                <w:szCs w:val="24"/>
              </w:rPr>
              <w:t>/2015</w:t>
            </w:r>
          </w:p>
        </w:tc>
        <w:tc>
          <w:tcPr>
            <w:tcW w:w="3621" w:type="dxa"/>
            <w:shd w:val="clear" w:color="auto" w:fill="D9D9D9" w:themeFill="background1" w:themeFillShade="D9"/>
          </w:tcPr>
          <w:p w:rsidR="00CB5C31" w:rsidRPr="00B533F0" w:rsidRDefault="00CB5C31" w:rsidP="007F1C54">
            <w:pPr>
              <w:jc w:val="center"/>
              <w:rPr>
                <w:rFonts w:ascii="Times New Roman" w:hAnsi="Times New Roman" w:cs="Times New Roman"/>
                <w:b/>
                <w:sz w:val="24"/>
                <w:szCs w:val="24"/>
              </w:rPr>
            </w:pPr>
            <w:r w:rsidRPr="00B533F0">
              <w:rPr>
                <w:rFonts w:ascii="Times New Roman" w:hAnsi="Times New Roman" w:cs="Times New Roman"/>
                <w:b/>
                <w:sz w:val="24"/>
                <w:szCs w:val="24"/>
              </w:rPr>
              <w:t>Nº LOTE</w:t>
            </w:r>
          </w:p>
        </w:tc>
      </w:tr>
      <w:tr w:rsidR="00CB5C31" w:rsidRPr="00B533F0" w:rsidTr="000B6CB6">
        <w:tc>
          <w:tcPr>
            <w:tcW w:w="8720" w:type="dxa"/>
            <w:gridSpan w:val="2"/>
            <w:shd w:val="clear" w:color="auto" w:fill="D9D9D9" w:themeFill="background1" w:themeFillShade="D9"/>
          </w:tcPr>
          <w:p w:rsidR="00CB5C31" w:rsidRPr="00B533F0" w:rsidRDefault="002E5928" w:rsidP="007F1C54">
            <w:pPr>
              <w:rPr>
                <w:rFonts w:ascii="Times New Roman" w:hAnsi="Times New Roman" w:cs="Times New Roman"/>
                <w:b/>
                <w:sz w:val="24"/>
                <w:szCs w:val="24"/>
              </w:rPr>
            </w:pPr>
            <w:r>
              <w:rPr>
                <w:rFonts w:ascii="Times New Roman" w:hAnsi="Times New Roman" w:cs="Times New Roman"/>
                <w:b/>
                <w:sz w:val="24"/>
                <w:szCs w:val="24"/>
              </w:rPr>
              <w:t>PROPONENTE</w:t>
            </w:r>
          </w:p>
        </w:tc>
      </w:tr>
      <w:tr w:rsidR="00CB5C31" w:rsidRPr="00B533F0" w:rsidTr="000B6CB6">
        <w:tc>
          <w:tcPr>
            <w:tcW w:w="8720" w:type="dxa"/>
            <w:gridSpan w:val="2"/>
          </w:tcPr>
          <w:p w:rsidR="00CB5C31" w:rsidRPr="00B533F0" w:rsidRDefault="00CB5C31" w:rsidP="007F1C54">
            <w:pPr>
              <w:jc w:val="both"/>
              <w:rPr>
                <w:rFonts w:ascii="Times New Roman" w:hAnsi="Times New Roman" w:cs="Times New Roman"/>
                <w:sz w:val="24"/>
                <w:szCs w:val="24"/>
              </w:rPr>
            </w:pPr>
            <w:r>
              <w:rPr>
                <w:rFonts w:ascii="Times New Roman" w:hAnsi="Times New Roman" w:cs="Times New Roman"/>
                <w:sz w:val="24"/>
                <w:szCs w:val="24"/>
              </w:rPr>
              <w:t>NOME/CNPJ/ ENDEREÇO</w:t>
            </w:r>
            <w:r w:rsidR="00412975">
              <w:rPr>
                <w:rFonts w:ascii="Times New Roman" w:hAnsi="Times New Roman" w:cs="Times New Roman"/>
                <w:sz w:val="24"/>
                <w:szCs w:val="24"/>
              </w:rPr>
              <w:t>/EMAIL</w:t>
            </w:r>
          </w:p>
        </w:tc>
      </w:tr>
      <w:tr w:rsidR="00CB5C31" w:rsidRPr="00B533F0" w:rsidTr="000B6CB6">
        <w:tc>
          <w:tcPr>
            <w:tcW w:w="8720" w:type="dxa"/>
            <w:gridSpan w:val="2"/>
            <w:shd w:val="clear" w:color="auto" w:fill="D9D9D9" w:themeFill="background1" w:themeFillShade="D9"/>
          </w:tcPr>
          <w:p w:rsidR="00CB5C31" w:rsidRPr="00B533F0" w:rsidRDefault="00CB5C31" w:rsidP="007F1C54">
            <w:pPr>
              <w:rPr>
                <w:rFonts w:ascii="Times New Roman" w:hAnsi="Times New Roman" w:cs="Times New Roman"/>
                <w:b/>
                <w:sz w:val="24"/>
                <w:szCs w:val="24"/>
              </w:rPr>
            </w:pPr>
            <w:r w:rsidRPr="00B533F0">
              <w:rPr>
                <w:rFonts w:ascii="Times New Roman" w:hAnsi="Times New Roman" w:cs="Times New Roman"/>
                <w:b/>
                <w:sz w:val="24"/>
                <w:szCs w:val="24"/>
              </w:rPr>
              <w:t>DESTINATÁRIO</w:t>
            </w:r>
          </w:p>
        </w:tc>
      </w:tr>
      <w:tr w:rsidR="00CB5C31" w:rsidRPr="00B533F0" w:rsidTr="000B6CB6">
        <w:tc>
          <w:tcPr>
            <w:tcW w:w="8720" w:type="dxa"/>
            <w:gridSpan w:val="2"/>
          </w:tcPr>
          <w:p w:rsidR="00CB5C31" w:rsidRPr="00B533F0" w:rsidRDefault="00CB5C31" w:rsidP="007F1C54">
            <w:pPr>
              <w:jc w:val="both"/>
              <w:rPr>
                <w:rFonts w:ascii="Times New Roman" w:hAnsi="Times New Roman" w:cs="Times New Roman"/>
                <w:sz w:val="24"/>
                <w:szCs w:val="24"/>
              </w:rPr>
            </w:pPr>
          </w:p>
          <w:p w:rsidR="00CB5C31" w:rsidRDefault="00CB5C31" w:rsidP="007F1C54">
            <w:pPr>
              <w:jc w:val="both"/>
              <w:rPr>
                <w:rFonts w:ascii="Times New Roman" w:hAnsi="Times New Roman" w:cs="Times New Roman"/>
                <w:sz w:val="24"/>
                <w:szCs w:val="24"/>
              </w:rPr>
            </w:pPr>
            <w:r>
              <w:rPr>
                <w:rFonts w:ascii="Times New Roman" w:hAnsi="Times New Roman" w:cs="Times New Roman"/>
                <w:sz w:val="24"/>
                <w:szCs w:val="24"/>
              </w:rPr>
              <w:t>Instituto de Previdência e Assistência do Município- IPAM</w:t>
            </w:r>
          </w:p>
          <w:p w:rsidR="00CB5C31" w:rsidRPr="00B533F0" w:rsidRDefault="005A3CDF" w:rsidP="007F1C54">
            <w:pPr>
              <w:jc w:val="both"/>
              <w:rPr>
                <w:rFonts w:ascii="Times New Roman" w:hAnsi="Times New Roman" w:cs="Times New Roman"/>
                <w:sz w:val="24"/>
                <w:szCs w:val="24"/>
              </w:rPr>
            </w:pPr>
            <w:r w:rsidRPr="00F459AB">
              <w:rPr>
                <w:rFonts w:ascii="Times New Roman" w:eastAsia="Times New Roman" w:hAnsi="Times New Roman" w:cs="Times New Roman"/>
                <w:spacing w:val="20"/>
                <w:sz w:val="24"/>
                <w:szCs w:val="24"/>
                <w:lang w:eastAsia="pt-BR"/>
              </w:rPr>
              <w:t xml:space="preserve">Rua </w:t>
            </w:r>
            <w:r>
              <w:rPr>
                <w:rFonts w:ascii="Times New Roman" w:eastAsia="Times New Roman" w:hAnsi="Times New Roman" w:cs="Times New Roman"/>
                <w:spacing w:val="20"/>
                <w:sz w:val="24"/>
                <w:szCs w:val="24"/>
                <w:lang w:eastAsia="pt-BR"/>
              </w:rPr>
              <w:t xml:space="preserve">do Sol, nº 265, Centro, São </w:t>
            </w:r>
            <w:proofErr w:type="spellStart"/>
            <w:r>
              <w:rPr>
                <w:rFonts w:ascii="Times New Roman" w:eastAsia="Times New Roman" w:hAnsi="Times New Roman" w:cs="Times New Roman"/>
                <w:spacing w:val="20"/>
                <w:sz w:val="24"/>
                <w:szCs w:val="24"/>
                <w:lang w:eastAsia="pt-BR"/>
              </w:rPr>
              <w:t>Luís-MA</w:t>
            </w:r>
            <w:proofErr w:type="spellEnd"/>
            <w:r>
              <w:rPr>
                <w:rFonts w:ascii="Times New Roman" w:eastAsia="Times New Roman" w:hAnsi="Times New Roman" w:cs="Times New Roman"/>
                <w:spacing w:val="20"/>
                <w:sz w:val="24"/>
                <w:szCs w:val="24"/>
                <w:lang w:eastAsia="pt-BR"/>
              </w:rPr>
              <w:t xml:space="preserve"> CEP 65.020-590</w:t>
            </w:r>
          </w:p>
        </w:tc>
      </w:tr>
    </w:tbl>
    <w:p w:rsidR="00CB5C31" w:rsidRDefault="00CB5C31" w:rsidP="00CB5C31">
      <w:pPr>
        <w:jc w:val="both"/>
        <w:rPr>
          <w:rFonts w:ascii="Times New Roman" w:hAnsi="Times New Roman" w:cs="Times New Roman"/>
          <w:sz w:val="24"/>
          <w:szCs w:val="24"/>
        </w:rPr>
      </w:pPr>
    </w:p>
    <w:p w:rsidR="00CB5C31" w:rsidRPr="00202D34" w:rsidRDefault="00CB5C31" w:rsidP="00CB5C31">
      <w:pPr>
        <w:jc w:val="both"/>
        <w:rPr>
          <w:rFonts w:ascii="Times New Roman" w:hAnsi="Times New Roman" w:cs="Times New Roman"/>
          <w:sz w:val="24"/>
          <w:szCs w:val="24"/>
        </w:rPr>
      </w:pPr>
      <w:r w:rsidRPr="00202D34">
        <w:rPr>
          <w:rFonts w:ascii="Times New Roman" w:hAnsi="Times New Roman" w:cs="Times New Roman"/>
          <w:sz w:val="24"/>
          <w:szCs w:val="24"/>
        </w:rPr>
        <w:lastRenderedPageBreak/>
        <w:t xml:space="preserve">No envelope </w:t>
      </w:r>
      <w:r>
        <w:rPr>
          <w:rFonts w:ascii="Times New Roman" w:hAnsi="Times New Roman" w:cs="Times New Roman"/>
          <w:sz w:val="24"/>
          <w:szCs w:val="24"/>
        </w:rPr>
        <w:t xml:space="preserve">número 02 </w:t>
      </w:r>
      <w:r w:rsidRPr="00202D34">
        <w:rPr>
          <w:rFonts w:ascii="Times New Roman" w:hAnsi="Times New Roman" w:cs="Times New Roman"/>
          <w:sz w:val="24"/>
          <w:szCs w:val="24"/>
        </w:rPr>
        <w:t xml:space="preserve">deverá conter </w:t>
      </w:r>
      <w:r>
        <w:rPr>
          <w:rFonts w:ascii="Times New Roman" w:hAnsi="Times New Roman" w:cs="Times New Roman"/>
          <w:sz w:val="24"/>
          <w:szCs w:val="24"/>
        </w:rPr>
        <w:t>os</w:t>
      </w:r>
      <w:r w:rsidRPr="00202D34">
        <w:rPr>
          <w:rFonts w:ascii="Times New Roman" w:hAnsi="Times New Roman" w:cs="Times New Roman"/>
          <w:sz w:val="24"/>
          <w:szCs w:val="24"/>
        </w:rPr>
        <w:t xml:space="preserve"> documentos a seguir relacionados: </w:t>
      </w:r>
    </w:p>
    <w:p w:rsidR="00CB5C31" w:rsidRPr="00CB5C31" w:rsidRDefault="00CB5C31" w:rsidP="00CB5C31">
      <w:pPr>
        <w:jc w:val="both"/>
        <w:rPr>
          <w:rFonts w:ascii="Times New Roman" w:hAnsi="Times New Roman" w:cs="Times New Roman"/>
          <w:sz w:val="24"/>
          <w:szCs w:val="24"/>
        </w:rPr>
      </w:pPr>
      <w:r w:rsidRPr="00CB5C31">
        <w:rPr>
          <w:rFonts w:ascii="Times New Roman" w:hAnsi="Times New Roman" w:cs="Times New Roman"/>
          <w:sz w:val="24"/>
          <w:szCs w:val="24"/>
        </w:rPr>
        <w:t xml:space="preserve">A) Projeto (s) Técnico detalhando o desenvolvimento das ações em 02 (duas) vias, em papel timbrado da instituição de teor idêntico, encadernadas e rubricadas por seu representante legal. Os projetos deverão ser elaborados, obrigatoriamente, de acordo com o roteiro constante no Termo de Referência e no presente Edital. </w:t>
      </w:r>
    </w:p>
    <w:p w:rsidR="00CB5C31" w:rsidRPr="00CB5C31" w:rsidRDefault="00C146F5" w:rsidP="00CB5C31">
      <w:pPr>
        <w:jc w:val="both"/>
        <w:rPr>
          <w:rFonts w:ascii="Times New Roman" w:hAnsi="Times New Roman" w:cs="Times New Roman"/>
          <w:sz w:val="24"/>
          <w:szCs w:val="24"/>
        </w:rPr>
      </w:pPr>
      <w:r>
        <w:rPr>
          <w:rFonts w:ascii="Times New Roman" w:hAnsi="Times New Roman" w:cs="Times New Roman"/>
          <w:sz w:val="24"/>
          <w:szCs w:val="24"/>
        </w:rPr>
        <w:t>B) P</w:t>
      </w:r>
      <w:r w:rsidR="00CB5C31" w:rsidRPr="00CB5C31">
        <w:rPr>
          <w:rFonts w:ascii="Times New Roman" w:hAnsi="Times New Roman" w:cs="Times New Roman"/>
          <w:sz w:val="24"/>
          <w:szCs w:val="24"/>
        </w:rPr>
        <w:t xml:space="preserve">rojeto técnico  em meio magnético (CD ou pen drive), com teor idêntico ao explicitado no item A. </w:t>
      </w:r>
      <w:r w:rsidR="00CB5C31" w:rsidRPr="00CB5C31">
        <w:rPr>
          <w:rFonts w:ascii="Times New Roman" w:hAnsi="Times New Roman" w:cs="Times New Roman"/>
          <w:sz w:val="24"/>
          <w:szCs w:val="24"/>
        </w:rPr>
        <w:tab/>
      </w:r>
    </w:p>
    <w:p w:rsidR="00CB5C31" w:rsidRPr="00CB5C31" w:rsidRDefault="00CB5C31" w:rsidP="00CB5C31">
      <w:pPr>
        <w:jc w:val="both"/>
        <w:rPr>
          <w:rFonts w:ascii="Times New Roman" w:hAnsi="Times New Roman" w:cs="Times New Roman"/>
          <w:sz w:val="24"/>
          <w:szCs w:val="24"/>
        </w:rPr>
      </w:pPr>
      <w:r w:rsidRPr="00CB5C31">
        <w:rPr>
          <w:rFonts w:ascii="Times New Roman" w:hAnsi="Times New Roman" w:cs="Times New Roman"/>
          <w:sz w:val="24"/>
          <w:szCs w:val="24"/>
        </w:rPr>
        <w:t xml:space="preserve">C) Declaração fornecida pela própria instituição comprovando que a mesma tomou conhecimento de todas as informações e condições necessárias à correta execução das </w:t>
      </w:r>
      <w:r w:rsidR="000B6CB6">
        <w:rPr>
          <w:rFonts w:ascii="Times New Roman" w:hAnsi="Times New Roman" w:cs="Times New Roman"/>
          <w:sz w:val="24"/>
          <w:szCs w:val="24"/>
        </w:rPr>
        <w:t>ações objeto do referido Edital</w:t>
      </w:r>
      <w:r>
        <w:rPr>
          <w:rFonts w:ascii="Times New Roman" w:hAnsi="Times New Roman" w:cs="Times New Roman"/>
          <w:sz w:val="24"/>
          <w:szCs w:val="24"/>
        </w:rPr>
        <w:t>.</w:t>
      </w:r>
    </w:p>
    <w:p w:rsidR="00CB5C31" w:rsidRPr="00CB5C31" w:rsidRDefault="000B6CB6" w:rsidP="00CB5C31">
      <w:pPr>
        <w:jc w:val="both"/>
        <w:rPr>
          <w:rFonts w:ascii="Times New Roman" w:hAnsi="Times New Roman" w:cs="Times New Roman"/>
          <w:sz w:val="24"/>
          <w:szCs w:val="24"/>
        </w:rPr>
      </w:pPr>
      <w:r>
        <w:rPr>
          <w:rFonts w:ascii="Times New Roman" w:hAnsi="Times New Roman" w:cs="Times New Roman"/>
          <w:sz w:val="24"/>
          <w:szCs w:val="24"/>
        </w:rPr>
        <w:t>D) Declaração</w:t>
      </w:r>
      <w:r w:rsidR="00CB5C31" w:rsidRPr="00CB5C31">
        <w:rPr>
          <w:rFonts w:ascii="Times New Roman" w:hAnsi="Times New Roman" w:cs="Times New Roman"/>
          <w:sz w:val="24"/>
          <w:szCs w:val="24"/>
        </w:rPr>
        <w:t xml:space="preserve"> da instituição de possuir, em seu quadro funcional, responsável técnico para execução do projeto</w:t>
      </w:r>
      <w:r w:rsidR="00C146F5">
        <w:rPr>
          <w:rFonts w:ascii="Times New Roman" w:hAnsi="Times New Roman" w:cs="Times New Roman"/>
          <w:sz w:val="24"/>
          <w:szCs w:val="24"/>
        </w:rPr>
        <w:t>, acompanhado do curriculum vitae do mesmo.</w:t>
      </w:r>
    </w:p>
    <w:p w:rsidR="00A50DF8" w:rsidRDefault="00CB5C31" w:rsidP="00CB5C31">
      <w:pPr>
        <w:jc w:val="both"/>
        <w:rPr>
          <w:rFonts w:ascii="Times New Roman" w:hAnsi="Times New Roman" w:cs="Times New Roman"/>
          <w:sz w:val="24"/>
          <w:szCs w:val="24"/>
        </w:rPr>
      </w:pPr>
      <w:r>
        <w:rPr>
          <w:rFonts w:ascii="Times New Roman" w:hAnsi="Times New Roman" w:cs="Times New Roman"/>
          <w:sz w:val="24"/>
          <w:szCs w:val="24"/>
        </w:rPr>
        <w:t>E)</w:t>
      </w:r>
      <w:r w:rsidRPr="00CB5C31">
        <w:rPr>
          <w:rFonts w:ascii="Times New Roman" w:hAnsi="Times New Roman" w:cs="Times New Roman"/>
          <w:sz w:val="24"/>
          <w:szCs w:val="24"/>
        </w:rPr>
        <w:t xml:space="preserve"> Histórico da entidade, com as principais atividades realizadas em ações semelhantes</w:t>
      </w:r>
      <w:r w:rsidR="00C146F5">
        <w:rPr>
          <w:rFonts w:ascii="Times New Roman" w:hAnsi="Times New Roman" w:cs="Times New Roman"/>
          <w:sz w:val="24"/>
          <w:szCs w:val="24"/>
        </w:rPr>
        <w:t>.</w:t>
      </w:r>
    </w:p>
    <w:p w:rsidR="00AA4B60" w:rsidRDefault="00A50DF8" w:rsidP="00CB5C31">
      <w:pPr>
        <w:jc w:val="both"/>
        <w:rPr>
          <w:rFonts w:ascii="Times New Roman" w:hAnsi="Times New Roman" w:cs="Times New Roman"/>
          <w:sz w:val="24"/>
          <w:szCs w:val="24"/>
        </w:rPr>
      </w:pPr>
      <w:r>
        <w:rPr>
          <w:rFonts w:ascii="Times New Roman" w:hAnsi="Times New Roman" w:cs="Times New Roman"/>
          <w:sz w:val="24"/>
          <w:szCs w:val="24"/>
        </w:rPr>
        <w:t xml:space="preserve">F) Atestado de capacidade técnica emitida por órgão </w:t>
      </w:r>
      <w:r w:rsidR="00E90140">
        <w:rPr>
          <w:rFonts w:ascii="Times New Roman" w:hAnsi="Times New Roman" w:cs="Times New Roman"/>
          <w:sz w:val="24"/>
          <w:szCs w:val="24"/>
        </w:rPr>
        <w:t>p</w:t>
      </w:r>
      <w:r>
        <w:rPr>
          <w:rFonts w:ascii="Times New Roman" w:hAnsi="Times New Roman" w:cs="Times New Roman"/>
          <w:sz w:val="24"/>
          <w:szCs w:val="24"/>
        </w:rPr>
        <w:t>úblicos comprovando a experiência no desenvolvimento de atividades semelhantes ao objeto do presente edital, limitados a 03 atestados.</w:t>
      </w:r>
      <w:r w:rsidR="00CB5C31" w:rsidRPr="00CB5C31">
        <w:rPr>
          <w:rFonts w:ascii="Times New Roman" w:hAnsi="Times New Roman" w:cs="Times New Roman"/>
          <w:sz w:val="24"/>
          <w:szCs w:val="24"/>
        </w:rPr>
        <w:t xml:space="preserve"> </w:t>
      </w:r>
    </w:p>
    <w:p w:rsidR="00B719B0" w:rsidRDefault="00A50DF8" w:rsidP="00CB5C31">
      <w:pPr>
        <w:jc w:val="both"/>
        <w:rPr>
          <w:rFonts w:ascii="Times New Roman" w:hAnsi="Times New Roman" w:cs="Times New Roman"/>
          <w:sz w:val="24"/>
          <w:szCs w:val="24"/>
        </w:rPr>
      </w:pPr>
      <w:r>
        <w:rPr>
          <w:rFonts w:ascii="Times New Roman" w:hAnsi="Times New Roman" w:cs="Times New Roman"/>
          <w:sz w:val="24"/>
          <w:szCs w:val="24"/>
        </w:rPr>
        <w:t>G</w:t>
      </w:r>
      <w:r w:rsidR="00B719B0" w:rsidRPr="004B047F">
        <w:rPr>
          <w:rFonts w:ascii="Times New Roman" w:hAnsi="Times New Roman" w:cs="Times New Roman"/>
          <w:sz w:val="24"/>
          <w:szCs w:val="24"/>
        </w:rPr>
        <w:t>) Regulamento de compras e contratações próprio ou de terceiros</w:t>
      </w:r>
      <w:r w:rsidR="004B047F" w:rsidRPr="004B047F">
        <w:rPr>
          <w:rFonts w:ascii="Times New Roman" w:hAnsi="Times New Roman" w:cs="Times New Roman"/>
          <w:sz w:val="24"/>
          <w:szCs w:val="24"/>
        </w:rPr>
        <w:t>, em que se estabeleça, no mínimo, a observância dos princípios da legalidade, da moralidade, da boa-fé, da probidade, da impessoalidade, da economicidade, da eficiência, da isonomia, da publicidade, da razoabilidade e do julgamento objetivo</w:t>
      </w:r>
      <w:r w:rsidR="009B7C7A">
        <w:rPr>
          <w:rFonts w:ascii="Times New Roman" w:hAnsi="Times New Roman" w:cs="Times New Roman"/>
          <w:sz w:val="24"/>
          <w:szCs w:val="24"/>
        </w:rPr>
        <w:t xml:space="preserve">. </w:t>
      </w:r>
    </w:p>
    <w:p w:rsidR="001806A1" w:rsidRPr="004B047F" w:rsidRDefault="001806A1" w:rsidP="00CB5C31">
      <w:pPr>
        <w:jc w:val="both"/>
        <w:rPr>
          <w:rFonts w:ascii="Times New Roman" w:hAnsi="Times New Roman" w:cs="Times New Roman"/>
          <w:b/>
          <w:sz w:val="24"/>
          <w:szCs w:val="24"/>
        </w:rPr>
      </w:pPr>
      <w:r>
        <w:rPr>
          <w:rFonts w:ascii="Times New Roman" w:hAnsi="Times New Roman" w:cs="Times New Roman"/>
          <w:sz w:val="24"/>
          <w:szCs w:val="24"/>
        </w:rPr>
        <w:t xml:space="preserve">7.1- </w:t>
      </w:r>
      <w:r w:rsidR="00A50DF8">
        <w:rPr>
          <w:rFonts w:ascii="Times New Roman" w:hAnsi="Times New Roman" w:cs="Times New Roman"/>
          <w:sz w:val="24"/>
          <w:szCs w:val="24"/>
        </w:rPr>
        <w:t>No tocante ao item G</w:t>
      </w:r>
      <w:r>
        <w:rPr>
          <w:rFonts w:ascii="Times New Roman" w:hAnsi="Times New Roman" w:cs="Times New Roman"/>
          <w:sz w:val="24"/>
          <w:szCs w:val="24"/>
        </w:rPr>
        <w:t>, caso a entidade utilize a lei 8666/93 para suas aquisições e contratações</w:t>
      </w:r>
      <w:r w:rsidR="0025761F">
        <w:rPr>
          <w:rFonts w:ascii="Times New Roman" w:hAnsi="Times New Roman" w:cs="Times New Roman"/>
          <w:sz w:val="24"/>
          <w:szCs w:val="24"/>
        </w:rPr>
        <w:t xml:space="preserve"> e não tenha regulamento próprio ou complementar,</w:t>
      </w:r>
      <w:r>
        <w:rPr>
          <w:rFonts w:ascii="Times New Roman" w:hAnsi="Times New Roman" w:cs="Times New Roman"/>
          <w:sz w:val="24"/>
          <w:szCs w:val="24"/>
        </w:rPr>
        <w:t xml:space="preserve"> deverá apresentar declaração assinada pelo responsável legal da Instituição</w:t>
      </w:r>
      <w:r w:rsidR="0025761F">
        <w:rPr>
          <w:rFonts w:ascii="Times New Roman" w:hAnsi="Times New Roman" w:cs="Times New Roman"/>
          <w:sz w:val="24"/>
          <w:szCs w:val="24"/>
        </w:rPr>
        <w:t xml:space="preserve">. </w:t>
      </w:r>
    </w:p>
    <w:p w:rsidR="000B6CB6" w:rsidRDefault="000B6CB6" w:rsidP="00202D34">
      <w:pPr>
        <w:jc w:val="both"/>
        <w:rPr>
          <w:rFonts w:ascii="Times New Roman" w:hAnsi="Times New Roman" w:cs="Times New Roman"/>
          <w:b/>
          <w:sz w:val="24"/>
          <w:szCs w:val="24"/>
        </w:rPr>
      </w:pPr>
    </w:p>
    <w:p w:rsidR="00202D34" w:rsidRDefault="00CB5C31" w:rsidP="00202D34">
      <w:pPr>
        <w:jc w:val="both"/>
        <w:rPr>
          <w:rFonts w:ascii="Times New Roman" w:hAnsi="Times New Roman" w:cs="Times New Roman"/>
          <w:b/>
          <w:sz w:val="24"/>
          <w:szCs w:val="24"/>
        </w:rPr>
      </w:pPr>
      <w:r>
        <w:rPr>
          <w:rFonts w:ascii="Times New Roman" w:hAnsi="Times New Roman" w:cs="Times New Roman"/>
          <w:b/>
          <w:sz w:val="24"/>
          <w:szCs w:val="24"/>
        </w:rPr>
        <w:t>8.</w:t>
      </w:r>
      <w:r w:rsidR="00202D34" w:rsidRPr="009B2FAB">
        <w:rPr>
          <w:rFonts w:ascii="Times New Roman" w:hAnsi="Times New Roman" w:cs="Times New Roman"/>
          <w:b/>
          <w:sz w:val="24"/>
          <w:szCs w:val="24"/>
        </w:rPr>
        <w:t xml:space="preserve">DOS RECURSOS FINANCEIROS </w:t>
      </w:r>
    </w:p>
    <w:p w:rsidR="00202D34" w:rsidRPr="00202D34" w:rsidRDefault="00CB5C31" w:rsidP="00202D34">
      <w:pPr>
        <w:jc w:val="both"/>
        <w:rPr>
          <w:rFonts w:ascii="Times New Roman" w:hAnsi="Times New Roman" w:cs="Times New Roman"/>
          <w:sz w:val="24"/>
          <w:szCs w:val="24"/>
        </w:rPr>
      </w:pPr>
      <w:r>
        <w:rPr>
          <w:rFonts w:ascii="Times New Roman" w:hAnsi="Times New Roman" w:cs="Times New Roman"/>
          <w:sz w:val="24"/>
          <w:szCs w:val="24"/>
        </w:rPr>
        <w:t xml:space="preserve">8.1- </w:t>
      </w:r>
      <w:r w:rsidR="00202D34" w:rsidRPr="005F11A8">
        <w:rPr>
          <w:rFonts w:ascii="Times New Roman" w:hAnsi="Times New Roman" w:cs="Times New Roman"/>
          <w:sz w:val="24"/>
          <w:szCs w:val="24"/>
        </w:rPr>
        <w:t>Os valores disponíveis a serem repassados às instituições executo</w:t>
      </w:r>
      <w:r w:rsidR="000B6CB6">
        <w:rPr>
          <w:rFonts w:ascii="Times New Roman" w:hAnsi="Times New Roman" w:cs="Times New Roman"/>
          <w:sz w:val="24"/>
          <w:szCs w:val="24"/>
        </w:rPr>
        <w:t>ras contratadas,</w:t>
      </w:r>
      <w:r w:rsidR="009B2FAB" w:rsidRPr="005F11A8">
        <w:rPr>
          <w:rFonts w:ascii="Times New Roman" w:hAnsi="Times New Roman" w:cs="Times New Roman"/>
          <w:sz w:val="24"/>
          <w:szCs w:val="24"/>
        </w:rPr>
        <w:t xml:space="preserve"> para execução </w:t>
      </w:r>
      <w:r w:rsidR="00202D34" w:rsidRPr="005F11A8">
        <w:rPr>
          <w:rFonts w:ascii="Times New Roman" w:hAnsi="Times New Roman" w:cs="Times New Roman"/>
          <w:sz w:val="24"/>
          <w:szCs w:val="24"/>
        </w:rPr>
        <w:t xml:space="preserve">das ações </w:t>
      </w:r>
      <w:r w:rsidR="008A17A7" w:rsidRPr="005F11A8">
        <w:rPr>
          <w:rFonts w:ascii="Times New Roman" w:hAnsi="Times New Roman" w:cs="Times New Roman"/>
          <w:sz w:val="24"/>
          <w:szCs w:val="24"/>
        </w:rPr>
        <w:t xml:space="preserve">constantes no lote </w:t>
      </w:r>
      <w:r w:rsidR="008A17A7" w:rsidRPr="00FA535C">
        <w:rPr>
          <w:rFonts w:ascii="Times New Roman" w:hAnsi="Times New Roman" w:cs="Times New Roman"/>
          <w:sz w:val="24"/>
          <w:szCs w:val="24"/>
        </w:rPr>
        <w:t>01</w:t>
      </w:r>
      <w:r w:rsidR="005F11A8" w:rsidRPr="00FA535C">
        <w:rPr>
          <w:rFonts w:ascii="Times New Roman" w:hAnsi="Times New Roman" w:cs="Times New Roman"/>
          <w:sz w:val="24"/>
          <w:szCs w:val="24"/>
        </w:rPr>
        <w:t xml:space="preserve"> será de </w:t>
      </w:r>
      <w:r w:rsidR="00F07261" w:rsidRPr="00FA535C">
        <w:rPr>
          <w:rFonts w:ascii="Times New Roman" w:hAnsi="Times New Roman" w:cs="Times New Roman"/>
          <w:sz w:val="24"/>
          <w:szCs w:val="24"/>
        </w:rPr>
        <w:t>320</w:t>
      </w:r>
      <w:r w:rsidR="005F11A8" w:rsidRPr="00FA535C">
        <w:rPr>
          <w:rFonts w:ascii="Times New Roman" w:hAnsi="Times New Roman" w:cs="Times New Roman"/>
          <w:sz w:val="24"/>
          <w:szCs w:val="24"/>
        </w:rPr>
        <w:t>.000,00 (</w:t>
      </w:r>
      <w:r w:rsidR="00F07261" w:rsidRPr="00FA535C">
        <w:rPr>
          <w:rFonts w:ascii="Times New Roman" w:hAnsi="Times New Roman" w:cs="Times New Roman"/>
          <w:sz w:val="24"/>
          <w:szCs w:val="24"/>
        </w:rPr>
        <w:t>trezentos e vinte mil reais</w:t>
      </w:r>
      <w:r w:rsidR="005F11A8" w:rsidRPr="00FA535C">
        <w:rPr>
          <w:rFonts w:ascii="Times New Roman" w:hAnsi="Times New Roman" w:cs="Times New Roman"/>
          <w:sz w:val="24"/>
          <w:szCs w:val="24"/>
        </w:rPr>
        <w:t>) e para o</w:t>
      </w:r>
      <w:r w:rsidR="008A17A7" w:rsidRPr="00FA535C">
        <w:rPr>
          <w:rFonts w:ascii="Times New Roman" w:hAnsi="Times New Roman" w:cs="Times New Roman"/>
          <w:sz w:val="24"/>
          <w:szCs w:val="24"/>
        </w:rPr>
        <w:t xml:space="preserve"> lote</w:t>
      </w:r>
      <w:r w:rsidR="009B2FAB" w:rsidRPr="00FA535C">
        <w:rPr>
          <w:rFonts w:ascii="Times New Roman" w:hAnsi="Times New Roman" w:cs="Times New Roman"/>
          <w:sz w:val="24"/>
          <w:szCs w:val="24"/>
        </w:rPr>
        <w:t xml:space="preserve"> 02 </w:t>
      </w:r>
      <w:r w:rsidR="00F07261" w:rsidRPr="00FA535C">
        <w:rPr>
          <w:rFonts w:ascii="Times New Roman" w:hAnsi="Times New Roman" w:cs="Times New Roman"/>
          <w:sz w:val="24"/>
          <w:szCs w:val="24"/>
        </w:rPr>
        <w:t xml:space="preserve"> será de R$ 48</w:t>
      </w:r>
      <w:r w:rsidR="005F11A8" w:rsidRPr="00FA535C">
        <w:rPr>
          <w:rFonts w:ascii="Times New Roman" w:hAnsi="Times New Roman" w:cs="Times New Roman"/>
          <w:sz w:val="24"/>
          <w:szCs w:val="24"/>
        </w:rPr>
        <w:t>0.000,00 (</w:t>
      </w:r>
      <w:r w:rsidR="00F07261" w:rsidRPr="00FA535C">
        <w:rPr>
          <w:rFonts w:ascii="Times New Roman" w:hAnsi="Times New Roman" w:cs="Times New Roman"/>
          <w:sz w:val="24"/>
          <w:szCs w:val="24"/>
        </w:rPr>
        <w:t>quatrocentos e oitenta</w:t>
      </w:r>
      <w:r w:rsidR="005F11A8" w:rsidRPr="00FA535C">
        <w:rPr>
          <w:rFonts w:ascii="Times New Roman" w:hAnsi="Times New Roman" w:cs="Times New Roman"/>
          <w:sz w:val="24"/>
          <w:szCs w:val="24"/>
        </w:rPr>
        <w:t xml:space="preserve"> mil reais), totalizando</w:t>
      </w:r>
      <w:r w:rsidR="00202D34" w:rsidRPr="00FA535C">
        <w:rPr>
          <w:rFonts w:ascii="Times New Roman" w:hAnsi="Times New Roman" w:cs="Times New Roman"/>
          <w:sz w:val="24"/>
          <w:szCs w:val="24"/>
        </w:rPr>
        <w:t xml:space="preserve"> R$ </w:t>
      </w:r>
      <w:r w:rsidR="00F07261" w:rsidRPr="00FA535C">
        <w:rPr>
          <w:rFonts w:ascii="Times New Roman" w:hAnsi="Times New Roman" w:cs="Times New Roman"/>
          <w:sz w:val="24"/>
          <w:szCs w:val="24"/>
        </w:rPr>
        <w:t>800.000,00 (oitocentos</w:t>
      </w:r>
      <w:r w:rsidR="005F11A8" w:rsidRPr="00FA535C">
        <w:rPr>
          <w:rFonts w:ascii="Times New Roman" w:hAnsi="Times New Roman" w:cs="Times New Roman"/>
          <w:sz w:val="24"/>
          <w:szCs w:val="24"/>
        </w:rPr>
        <w:t xml:space="preserve"> mil reais)</w:t>
      </w:r>
      <w:r w:rsidR="00202D34" w:rsidRPr="005F11A8">
        <w:rPr>
          <w:rFonts w:ascii="Times New Roman" w:hAnsi="Times New Roman" w:cs="Times New Roman"/>
          <w:sz w:val="24"/>
          <w:szCs w:val="24"/>
        </w:rPr>
        <w:t xml:space="preserve">, e serão </w:t>
      </w:r>
      <w:r w:rsidR="009B2FAB" w:rsidRPr="005F11A8">
        <w:rPr>
          <w:rFonts w:ascii="Times New Roman" w:hAnsi="Times New Roman" w:cs="Times New Roman"/>
          <w:sz w:val="24"/>
          <w:szCs w:val="24"/>
        </w:rPr>
        <w:t xml:space="preserve">repassados pelo Instituto de Previdência e Assistência do Município- IPAM </w:t>
      </w:r>
      <w:r w:rsidR="007925E3" w:rsidRPr="005F11A8">
        <w:rPr>
          <w:rFonts w:ascii="Times New Roman" w:hAnsi="Times New Roman" w:cs="Times New Roman"/>
          <w:sz w:val="24"/>
          <w:szCs w:val="24"/>
        </w:rPr>
        <w:t xml:space="preserve">em </w:t>
      </w:r>
      <w:r w:rsidR="00202D34" w:rsidRPr="005F11A8">
        <w:rPr>
          <w:rFonts w:ascii="Times New Roman" w:hAnsi="Times New Roman" w:cs="Times New Roman"/>
          <w:sz w:val="24"/>
          <w:szCs w:val="24"/>
        </w:rPr>
        <w:t xml:space="preserve">conformidade </w:t>
      </w:r>
      <w:r w:rsidR="009B2FAB" w:rsidRPr="005F11A8">
        <w:rPr>
          <w:rFonts w:ascii="Times New Roman" w:hAnsi="Times New Roman" w:cs="Times New Roman"/>
          <w:sz w:val="24"/>
          <w:szCs w:val="24"/>
        </w:rPr>
        <w:t xml:space="preserve">com os planos de trabalhos aprovados </w:t>
      </w:r>
      <w:r w:rsidR="007925E3" w:rsidRPr="005F11A8">
        <w:rPr>
          <w:rFonts w:ascii="Times New Roman" w:hAnsi="Times New Roman" w:cs="Times New Roman"/>
          <w:sz w:val="24"/>
          <w:szCs w:val="24"/>
        </w:rPr>
        <w:t>e</w:t>
      </w:r>
      <w:r w:rsidR="006B4A2A" w:rsidRPr="005F11A8">
        <w:rPr>
          <w:rFonts w:ascii="Times New Roman" w:hAnsi="Times New Roman" w:cs="Times New Roman"/>
          <w:sz w:val="24"/>
          <w:szCs w:val="24"/>
        </w:rPr>
        <w:t xml:space="preserve"> Termo de Colaboração celebrado e</w:t>
      </w:r>
      <w:r w:rsidR="007925E3" w:rsidRPr="005F11A8">
        <w:rPr>
          <w:rFonts w:ascii="Times New Roman" w:hAnsi="Times New Roman" w:cs="Times New Roman"/>
          <w:sz w:val="24"/>
          <w:szCs w:val="24"/>
        </w:rPr>
        <w:t xml:space="preserve"> de acordo com a </w:t>
      </w:r>
      <w:r w:rsidR="00202D34" w:rsidRPr="005F11A8">
        <w:rPr>
          <w:rFonts w:ascii="Times New Roman" w:hAnsi="Times New Roman" w:cs="Times New Roman"/>
          <w:sz w:val="24"/>
          <w:szCs w:val="24"/>
        </w:rPr>
        <w:t>disponibilidade orçamentária</w:t>
      </w:r>
      <w:r w:rsidR="009B2FAB" w:rsidRPr="005F11A8">
        <w:rPr>
          <w:rFonts w:ascii="Times New Roman" w:hAnsi="Times New Roman" w:cs="Times New Roman"/>
          <w:sz w:val="24"/>
          <w:szCs w:val="24"/>
        </w:rPr>
        <w:t xml:space="preserve"> e financeira</w:t>
      </w:r>
      <w:r w:rsidR="00202D34" w:rsidRPr="005F11A8">
        <w:rPr>
          <w:rFonts w:ascii="Times New Roman" w:hAnsi="Times New Roman" w:cs="Times New Roman"/>
          <w:sz w:val="24"/>
          <w:szCs w:val="24"/>
        </w:rPr>
        <w:t>, conforme as seguintes funcionais programáticas:</w:t>
      </w:r>
      <w:r w:rsidR="00202D34" w:rsidRPr="00202D34">
        <w:rPr>
          <w:rFonts w:ascii="Times New Roman" w:hAnsi="Times New Roman" w:cs="Times New Roman"/>
          <w:sz w:val="24"/>
          <w:szCs w:val="24"/>
        </w:rPr>
        <w:t xml:space="preserve"> </w:t>
      </w:r>
    </w:p>
    <w:p w:rsidR="00202D34" w:rsidRDefault="00D70D3D" w:rsidP="00202D34">
      <w:pPr>
        <w:jc w:val="both"/>
        <w:rPr>
          <w:rFonts w:ascii="Times New Roman" w:hAnsi="Times New Roman" w:cs="Times New Roman"/>
          <w:sz w:val="24"/>
          <w:szCs w:val="24"/>
        </w:rPr>
      </w:pPr>
      <w:r>
        <w:rPr>
          <w:rFonts w:ascii="Times New Roman" w:hAnsi="Times New Roman" w:cs="Times New Roman"/>
          <w:sz w:val="24"/>
          <w:szCs w:val="24"/>
        </w:rPr>
        <w:lastRenderedPageBreak/>
        <w:t>12.18201.0412104062.183.3.3.90.226</w:t>
      </w:r>
    </w:p>
    <w:p w:rsidR="00FF68DD" w:rsidRPr="00202D34" w:rsidRDefault="00FF68DD" w:rsidP="00202D34">
      <w:pPr>
        <w:jc w:val="both"/>
        <w:rPr>
          <w:rFonts w:ascii="Times New Roman" w:hAnsi="Times New Roman" w:cs="Times New Roman"/>
          <w:sz w:val="24"/>
          <w:szCs w:val="24"/>
        </w:rPr>
      </w:pPr>
      <w:r>
        <w:rPr>
          <w:rFonts w:ascii="Times New Roman" w:hAnsi="Times New Roman" w:cs="Times New Roman"/>
          <w:sz w:val="24"/>
          <w:szCs w:val="24"/>
        </w:rPr>
        <w:t>CUSTEIO, INVESTIMENTO E COBERTURA DE OBRIGAÇÕES DO IPAM</w:t>
      </w:r>
    </w:p>
    <w:p w:rsidR="00CB5C31" w:rsidRPr="009B2FAB" w:rsidRDefault="00CB5C31" w:rsidP="00CB5C31">
      <w:pPr>
        <w:jc w:val="both"/>
        <w:rPr>
          <w:rFonts w:ascii="Times New Roman" w:hAnsi="Times New Roman" w:cs="Times New Roman"/>
          <w:b/>
          <w:sz w:val="24"/>
          <w:szCs w:val="24"/>
        </w:rPr>
      </w:pPr>
      <w:r>
        <w:rPr>
          <w:rFonts w:ascii="Times New Roman" w:hAnsi="Times New Roman" w:cs="Times New Roman"/>
          <w:sz w:val="24"/>
          <w:szCs w:val="24"/>
        </w:rPr>
        <w:t xml:space="preserve">8.2- </w:t>
      </w:r>
      <w:r w:rsidR="000B6CB6">
        <w:rPr>
          <w:rFonts w:ascii="Times New Roman" w:hAnsi="Times New Roman" w:cs="Times New Roman"/>
          <w:sz w:val="24"/>
          <w:szCs w:val="24"/>
        </w:rPr>
        <w:t xml:space="preserve"> O valor limite a ser repassado p</w:t>
      </w:r>
      <w:r w:rsidR="00C85E8F">
        <w:rPr>
          <w:rFonts w:ascii="Times New Roman" w:hAnsi="Times New Roman" w:cs="Times New Roman"/>
          <w:sz w:val="24"/>
          <w:szCs w:val="24"/>
        </w:rPr>
        <w:t xml:space="preserve">ara a primeira </w:t>
      </w:r>
      <w:r w:rsidR="000B6CB6">
        <w:rPr>
          <w:rFonts w:ascii="Times New Roman" w:hAnsi="Times New Roman" w:cs="Times New Roman"/>
          <w:sz w:val="24"/>
          <w:szCs w:val="24"/>
        </w:rPr>
        <w:t>parcela s</w:t>
      </w:r>
      <w:r w:rsidR="00C85E8F">
        <w:rPr>
          <w:rFonts w:ascii="Times New Roman" w:hAnsi="Times New Roman" w:cs="Times New Roman"/>
          <w:sz w:val="24"/>
          <w:szCs w:val="24"/>
        </w:rPr>
        <w:t xml:space="preserve">erá de no máximo 60% (sessenta por dento) do total de cada lote, </w:t>
      </w:r>
      <w:r w:rsidR="00242914">
        <w:rPr>
          <w:rFonts w:ascii="Times New Roman" w:hAnsi="Times New Roman" w:cs="Times New Roman"/>
          <w:sz w:val="24"/>
          <w:szCs w:val="24"/>
        </w:rPr>
        <w:t xml:space="preserve">cabendo a Instituição indicar no </w:t>
      </w:r>
      <w:r w:rsidR="00242914" w:rsidRPr="00C85E8F">
        <w:rPr>
          <w:rFonts w:ascii="Times New Roman" w:hAnsi="Times New Roman" w:cs="Times New Roman"/>
          <w:sz w:val="24"/>
          <w:szCs w:val="24"/>
        </w:rPr>
        <w:t>projeto técnico</w:t>
      </w:r>
      <w:r w:rsidR="00242914">
        <w:rPr>
          <w:rFonts w:ascii="Times New Roman" w:hAnsi="Times New Roman" w:cs="Times New Roman"/>
          <w:sz w:val="24"/>
          <w:szCs w:val="24"/>
        </w:rPr>
        <w:t xml:space="preserve"> os valores de repasse, não ultrapas</w:t>
      </w:r>
      <w:r w:rsidR="00C85E8F">
        <w:rPr>
          <w:rFonts w:ascii="Times New Roman" w:hAnsi="Times New Roman" w:cs="Times New Roman"/>
          <w:sz w:val="24"/>
          <w:szCs w:val="24"/>
        </w:rPr>
        <w:t>sando o valor total indicado para o respectivo</w:t>
      </w:r>
      <w:r w:rsidR="00242914">
        <w:rPr>
          <w:rFonts w:ascii="Times New Roman" w:hAnsi="Times New Roman" w:cs="Times New Roman"/>
          <w:sz w:val="24"/>
          <w:szCs w:val="24"/>
        </w:rPr>
        <w:t xml:space="preserve"> lote.</w:t>
      </w:r>
    </w:p>
    <w:p w:rsidR="00202D34" w:rsidRPr="00202D34" w:rsidRDefault="00202D34" w:rsidP="00202D34">
      <w:pPr>
        <w:jc w:val="both"/>
        <w:rPr>
          <w:rFonts w:ascii="Times New Roman" w:hAnsi="Times New Roman" w:cs="Times New Roman"/>
          <w:sz w:val="24"/>
          <w:szCs w:val="24"/>
        </w:rPr>
      </w:pPr>
    </w:p>
    <w:p w:rsidR="00202D34" w:rsidRPr="00202D34" w:rsidRDefault="00496147" w:rsidP="00202D34">
      <w:pPr>
        <w:jc w:val="both"/>
        <w:rPr>
          <w:rFonts w:ascii="Times New Roman" w:hAnsi="Times New Roman" w:cs="Times New Roman"/>
          <w:sz w:val="24"/>
          <w:szCs w:val="24"/>
        </w:rPr>
      </w:pPr>
      <w:r>
        <w:rPr>
          <w:rFonts w:ascii="Times New Roman" w:hAnsi="Times New Roman" w:cs="Times New Roman"/>
          <w:b/>
          <w:sz w:val="24"/>
          <w:szCs w:val="24"/>
        </w:rPr>
        <w:t>9</w:t>
      </w:r>
      <w:r w:rsidR="00202D34" w:rsidRPr="005C7302">
        <w:rPr>
          <w:rFonts w:ascii="Times New Roman" w:hAnsi="Times New Roman" w:cs="Times New Roman"/>
          <w:b/>
          <w:sz w:val="24"/>
          <w:szCs w:val="24"/>
        </w:rPr>
        <w:t>.0</w:t>
      </w:r>
      <w:r w:rsidR="00202D34" w:rsidRPr="00202D34">
        <w:rPr>
          <w:rFonts w:ascii="Times New Roman" w:hAnsi="Times New Roman" w:cs="Times New Roman"/>
          <w:sz w:val="24"/>
          <w:szCs w:val="24"/>
        </w:rPr>
        <w:t xml:space="preserve"> – </w:t>
      </w:r>
      <w:r w:rsidR="00202D34" w:rsidRPr="007925E3">
        <w:rPr>
          <w:rFonts w:ascii="Times New Roman" w:hAnsi="Times New Roman" w:cs="Times New Roman"/>
          <w:b/>
          <w:sz w:val="24"/>
          <w:szCs w:val="24"/>
        </w:rPr>
        <w:t>DA COMISSÃO DE CREDENCIA</w:t>
      </w:r>
      <w:r w:rsidR="007925E3" w:rsidRPr="007925E3">
        <w:rPr>
          <w:rFonts w:ascii="Times New Roman" w:hAnsi="Times New Roman" w:cs="Times New Roman"/>
          <w:b/>
          <w:sz w:val="24"/>
          <w:szCs w:val="24"/>
        </w:rPr>
        <w:t xml:space="preserve">MENTO, SELEÇÃO E CONTRATAÇÃO </w:t>
      </w:r>
    </w:p>
    <w:p w:rsidR="00202D34" w:rsidRPr="00202D34" w:rsidRDefault="009111D4" w:rsidP="00202D34">
      <w:pPr>
        <w:jc w:val="both"/>
        <w:rPr>
          <w:rFonts w:ascii="Times New Roman" w:hAnsi="Times New Roman" w:cs="Times New Roman"/>
          <w:sz w:val="24"/>
          <w:szCs w:val="24"/>
        </w:rPr>
      </w:pPr>
      <w:r>
        <w:rPr>
          <w:rFonts w:ascii="Times New Roman" w:hAnsi="Times New Roman" w:cs="Times New Roman"/>
          <w:sz w:val="24"/>
          <w:szCs w:val="24"/>
        </w:rPr>
        <w:t>9</w:t>
      </w:r>
      <w:r w:rsidR="00202D34" w:rsidRPr="00202D34">
        <w:rPr>
          <w:rFonts w:ascii="Times New Roman" w:hAnsi="Times New Roman" w:cs="Times New Roman"/>
          <w:sz w:val="24"/>
          <w:szCs w:val="24"/>
        </w:rPr>
        <w:t xml:space="preserve">.1 </w:t>
      </w:r>
      <w:r w:rsidR="007925E3">
        <w:rPr>
          <w:rFonts w:ascii="Times New Roman" w:hAnsi="Times New Roman" w:cs="Times New Roman"/>
          <w:sz w:val="24"/>
          <w:szCs w:val="24"/>
        </w:rPr>
        <w:t>O Instituto de Previdência e Assistência do Município- IPAM</w:t>
      </w:r>
      <w:r w:rsidR="00202D34" w:rsidRPr="00202D34">
        <w:rPr>
          <w:rFonts w:ascii="Times New Roman" w:hAnsi="Times New Roman" w:cs="Times New Roman"/>
          <w:sz w:val="24"/>
          <w:szCs w:val="24"/>
        </w:rPr>
        <w:t xml:space="preserve">, por meio de </w:t>
      </w:r>
      <w:r w:rsidR="00DF3280">
        <w:rPr>
          <w:rFonts w:ascii="Times New Roman" w:hAnsi="Times New Roman" w:cs="Times New Roman"/>
          <w:sz w:val="24"/>
          <w:szCs w:val="24"/>
        </w:rPr>
        <w:t>Portaria, constituirá Comissão</w:t>
      </w:r>
      <w:r w:rsidR="00202D34" w:rsidRPr="00202D34">
        <w:rPr>
          <w:rFonts w:ascii="Times New Roman" w:hAnsi="Times New Roman" w:cs="Times New Roman"/>
          <w:sz w:val="24"/>
          <w:szCs w:val="24"/>
        </w:rPr>
        <w:t xml:space="preserve"> de Credenciamento, Seleção e Contratação </w:t>
      </w:r>
      <w:r w:rsidR="007925E3">
        <w:rPr>
          <w:rFonts w:ascii="Times New Roman" w:hAnsi="Times New Roman" w:cs="Times New Roman"/>
          <w:sz w:val="24"/>
          <w:szCs w:val="24"/>
        </w:rPr>
        <w:t>da Chamada Pública</w:t>
      </w:r>
      <w:r w:rsidR="00202D34" w:rsidRPr="00202D34">
        <w:rPr>
          <w:rFonts w:ascii="Times New Roman" w:hAnsi="Times New Roman" w:cs="Times New Roman"/>
          <w:sz w:val="24"/>
          <w:szCs w:val="24"/>
        </w:rPr>
        <w:t xml:space="preserve">, </w:t>
      </w:r>
      <w:r w:rsidR="00242914">
        <w:rPr>
          <w:rFonts w:ascii="Times New Roman" w:hAnsi="Times New Roman" w:cs="Times New Roman"/>
          <w:sz w:val="24"/>
          <w:szCs w:val="24"/>
        </w:rPr>
        <w:t>para</w:t>
      </w:r>
      <w:r w:rsidR="00B1217D">
        <w:rPr>
          <w:rFonts w:ascii="Times New Roman" w:hAnsi="Times New Roman" w:cs="Times New Roman"/>
          <w:sz w:val="24"/>
          <w:szCs w:val="24"/>
        </w:rPr>
        <w:t xml:space="preserve"> dentre outras atribuições</w:t>
      </w:r>
      <w:r w:rsidR="00242914">
        <w:rPr>
          <w:rFonts w:ascii="Times New Roman" w:hAnsi="Times New Roman" w:cs="Times New Roman"/>
          <w:sz w:val="24"/>
          <w:szCs w:val="24"/>
        </w:rPr>
        <w:t xml:space="preserve"> </w:t>
      </w:r>
      <w:r w:rsidR="00B1217D">
        <w:rPr>
          <w:rFonts w:ascii="Times New Roman" w:hAnsi="Times New Roman" w:cs="Times New Roman"/>
          <w:sz w:val="24"/>
          <w:szCs w:val="24"/>
        </w:rPr>
        <w:t>avaliar a</w:t>
      </w:r>
      <w:r w:rsidR="00202D34" w:rsidRPr="00202D34">
        <w:rPr>
          <w:rFonts w:ascii="Times New Roman" w:hAnsi="Times New Roman" w:cs="Times New Roman"/>
          <w:sz w:val="24"/>
          <w:szCs w:val="24"/>
        </w:rPr>
        <w:t xml:space="preserve"> documentação das entidades particip</w:t>
      </w:r>
      <w:r w:rsidR="007925E3">
        <w:rPr>
          <w:rFonts w:ascii="Times New Roman" w:hAnsi="Times New Roman" w:cs="Times New Roman"/>
          <w:sz w:val="24"/>
          <w:szCs w:val="24"/>
        </w:rPr>
        <w:t>antes da chamada p</w:t>
      </w:r>
      <w:r w:rsidR="00B1217D">
        <w:rPr>
          <w:rFonts w:ascii="Times New Roman" w:hAnsi="Times New Roman" w:cs="Times New Roman"/>
          <w:sz w:val="24"/>
          <w:szCs w:val="24"/>
        </w:rPr>
        <w:t xml:space="preserve">ública e </w:t>
      </w:r>
      <w:r w:rsidR="00202D34" w:rsidRPr="00202D34">
        <w:rPr>
          <w:rFonts w:ascii="Times New Roman" w:hAnsi="Times New Roman" w:cs="Times New Roman"/>
          <w:sz w:val="24"/>
          <w:szCs w:val="24"/>
        </w:rPr>
        <w:t xml:space="preserve"> declarar as entidades habilitadas e aptas a serem contratadas, após homologação do certame. </w:t>
      </w:r>
    </w:p>
    <w:p w:rsidR="005F11A8" w:rsidRDefault="00496147" w:rsidP="00202D34">
      <w:pPr>
        <w:jc w:val="both"/>
        <w:rPr>
          <w:rFonts w:ascii="Times New Roman" w:hAnsi="Times New Roman" w:cs="Times New Roman"/>
          <w:sz w:val="24"/>
          <w:szCs w:val="24"/>
        </w:rPr>
      </w:pPr>
      <w:r>
        <w:rPr>
          <w:rFonts w:ascii="Times New Roman" w:hAnsi="Times New Roman" w:cs="Times New Roman"/>
          <w:sz w:val="24"/>
          <w:szCs w:val="24"/>
        </w:rPr>
        <w:t>9</w:t>
      </w:r>
      <w:r w:rsidR="000F2F62">
        <w:rPr>
          <w:rFonts w:ascii="Times New Roman" w:hAnsi="Times New Roman" w:cs="Times New Roman"/>
          <w:sz w:val="24"/>
          <w:szCs w:val="24"/>
        </w:rPr>
        <w:t>.2 A Comissão</w:t>
      </w:r>
      <w:r w:rsidR="00202D34" w:rsidRPr="00202D34">
        <w:rPr>
          <w:rFonts w:ascii="Times New Roman" w:hAnsi="Times New Roman" w:cs="Times New Roman"/>
          <w:sz w:val="24"/>
          <w:szCs w:val="24"/>
        </w:rPr>
        <w:t xml:space="preserve"> da Chamada Pública </w:t>
      </w:r>
      <w:r w:rsidR="00CF5B31">
        <w:rPr>
          <w:rFonts w:ascii="Times New Roman" w:hAnsi="Times New Roman" w:cs="Times New Roman"/>
          <w:sz w:val="24"/>
          <w:szCs w:val="24"/>
        </w:rPr>
        <w:t>terá um(a) Presidente(a) e dois</w:t>
      </w:r>
      <w:r w:rsidR="00202D34" w:rsidRPr="00202D34">
        <w:rPr>
          <w:rFonts w:ascii="Times New Roman" w:hAnsi="Times New Roman" w:cs="Times New Roman"/>
          <w:sz w:val="24"/>
          <w:szCs w:val="24"/>
        </w:rPr>
        <w:t xml:space="preserve"> técnicas(os) a</w:t>
      </w:r>
      <w:r w:rsidR="00CF5B31">
        <w:rPr>
          <w:rFonts w:ascii="Times New Roman" w:hAnsi="Times New Roman" w:cs="Times New Roman"/>
          <w:sz w:val="24"/>
          <w:szCs w:val="24"/>
        </w:rPr>
        <w:t>valiadoras</w:t>
      </w:r>
      <w:r w:rsidR="005F11A8">
        <w:rPr>
          <w:rFonts w:ascii="Times New Roman" w:hAnsi="Times New Roman" w:cs="Times New Roman"/>
          <w:sz w:val="24"/>
          <w:szCs w:val="24"/>
        </w:rPr>
        <w:t xml:space="preserve"> </w:t>
      </w:r>
      <w:r w:rsidR="00CF5B31">
        <w:rPr>
          <w:rFonts w:ascii="Times New Roman" w:hAnsi="Times New Roman" w:cs="Times New Roman"/>
          <w:sz w:val="24"/>
          <w:szCs w:val="24"/>
        </w:rPr>
        <w:t xml:space="preserve">(es) da documentação </w:t>
      </w:r>
      <w:r w:rsidR="00B1217D">
        <w:rPr>
          <w:rFonts w:ascii="Times New Roman" w:hAnsi="Times New Roman" w:cs="Times New Roman"/>
          <w:sz w:val="24"/>
          <w:szCs w:val="24"/>
        </w:rPr>
        <w:t>e das propostas, indicados entre servidores do Instituto de Previdência e Assistência do Município.</w:t>
      </w:r>
    </w:p>
    <w:p w:rsidR="005F11A8" w:rsidRDefault="00496147" w:rsidP="00202D34">
      <w:pPr>
        <w:jc w:val="both"/>
        <w:rPr>
          <w:rFonts w:ascii="Times New Roman" w:hAnsi="Times New Roman" w:cs="Times New Roman"/>
          <w:sz w:val="24"/>
          <w:szCs w:val="24"/>
        </w:rPr>
      </w:pPr>
      <w:r>
        <w:rPr>
          <w:rFonts w:ascii="Times New Roman" w:hAnsi="Times New Roman" w:cs="Times New Roman"/>
          <w:sz w:val="24"/>
          <w:szCs w:val="24"/>
        </w:rPr>
        <w:t>9</w:t>
      </w:r>
      <w:r w:rsidR="005F11A8">
        <w:rPr>
          <w:rFonts w:ascii="Times New Roman" w:hAnsi="Times New Roman" w:cs="Times New Roman"/>
          <w:sz w:val="24"/>
          <w:szCs w:val="24"/>
        </w:rPr>
        <w:t xml:space="preserve">.3- </w:t>
      </w:r>
      <w:r w:rsidR="005F11A8" w:rsidRPr="003B03A7">
        <w:rPr>
          <w:rFonts w:ascii="Times New Roman" w:hAnsi="Times New Roman" w:cs="Times New Roman"/>
          <w:sz w:val="24"/>
          <w:szCs w:val="24"/>
        </w:rPr>
        <w:t>A Comissão poderá solicitar apoio de servid</w:t>
      </w:r>
      <w:r w:rsidR="004B0AE3" w:rsidRPr="003B03A7">
        <w:rPr>
          <w:rFonts w:ascii="Times New Roman" w:hAnsi="Times New Roman" w:cs="Times New Roman"/>
          <w:sz w:val="24"/>
          <w:szCs w:val="24"/>
        </w:rPr>
        <w:t>ores da Prefeitura de São Luís, devendo os mesmos serem requisitados as respectivas Secretarias ou Órgãos.</w:t>
      </w:r>
    </w:p>
    <w:p w:rsidR="00C0281C" w:rsidRDefault="00496147" w:rsidP="00202D34">
      <w:pPr>
        <w:jc w:val="both"/>
        <w:rPr>
          <w:rFonts w:ascii="Times New Roman" w:hAnsi="Times New Roman" w:cs="Times New Roman"/>
          <w:sz w:val="24"/>
          <w:szCs w:val="24"/>
        </w:rPr>
      </w:pPr>
      <w:r>
        <w:rPr>
          <w:rFonts w:ascii="Times New Roman" w:hAnsi="Times New Roman" w:cs="Times New Roman"/>
          <w:sz w:val="24"/>
          <w:szCs w:val="24"/>
        </w:rPr>
        <w:t>9</w:t>
      </w:r>
      <w:r w:rsidR="00C0281C">
        <w:rPr>
          <w:rFonts w:ascii="Times New Roman" w:hAnsi="Times New Roman" w:cs="Times New Roman"/>
          <w:sz w:val="24"/>
          <w:szCs w:val="24"/>
        </w:rPr>
        <w:t>.4-  Os membros da Comissão, bem como, outros servidores que eventualmente sejam chamados a dar suporte aos trabalhos, não serão remunerados.</w:t>
      </w:r>
    </w:p>
    <w:p w:rsidR="00202D34" w:rsidRPr="00202D34" w:rsidRDefault="00496147" w:rsidP="00202D34">
      <w:pPr>
        <w:jc w:val="both"/>
        <w:rPr>
          <w:rFonts w:ascii="Times New Roman" w:hAnsi="Times New Roman" w:cs="Times New Roman"/>
          <w:sz w:val="24"/>
          <w:szCs w:val="24"/>
        </w:rPr>
      </w:pPr>
      <w:r>
        <w:rPr>
          <w:rFonts w:ascii="Times New Roman" w:hAnsi="Times New Roman" w:cs="Times New Roman"/>
          <w:sz w:val="24"/>
          <w:szCs w:val="24"/>
        </w:rPr>
        <w:t>9</w:t>
      </w:r>
      <w:r w:rsidR="00C0281C">
        <w:rPr>
          <w:rFonts w:ascii="Times New Roman" w:hAnsi="Times New Roman" w:cs="Times New Roman"/>
          <w:sz w:val="24"/>
          <w:szCs w:val="24"/>
        </w:rPr>
        <w:t>.5-</w:t>
      </w:r>
      <w:r w:rsidR="00202D34" w:rsidRPr="00202D34">
        <w:rPr>
          <w:rFonts w:ascii="Times New Roman" w:hAnsi="Times New Roman" w:cs="Times New Roman"/>
          <w:sz w:val="24"/>
          <w:szCs w:val="24"/>
        </w:rPr>
        <w:t xml:space="preserve"> Ao final dos trabalhos a comissão fará </w:t>
      </w:r>
      <w:r w:rsidR="003B03A7">
        <w:rPr>
          <w:rFonts w:ascii="Times New Roman" w:hAnsi="Times New Roman" w:cs="Times New Roman"/>
          <w:sz w:val="24"/>
          <w:szCs w:val="24"/>
        </w:rPr>
        <w:t>uma ata</w:t>
      </w:r>
      <w:r w:rsidR="00202D34" w:rsidRPr="00202D34">
        <w:rPr>
          <w:rFonts w:ascii="Times New Roman" w:hAnsi="Times New Roman" w:cs="Times New Roman"/>
          <w:sz w:val="24"/>
          <w:szCs w:val="24"/>
        </w:rPr>
        <w:t xml:space="preserve"> do resu</w:t>
      </w:r>
      <w:r w:rsidR="00CF5B31">
        <w:rPr>
          <w:rFonts w:ascii="Times New Roman" w:hAnsi="Times New Roman" w:cs="Times New Roman"/>
          <w:sz w:val="24"/>
          <w:szCs w:val="24"/>
        </w:rPr>
        <w:t xml:space="preserve">ltado, promulgando a (s) entidade(s) </w:t>
      </w:r>
      <w:r w:rsidR="00202D34" w:rsidRPr="00202D34">
        <w:rPr>
          <w:rFonts w:ascii="Times New Roman" w:hAnsi="Times New Roman" w:cs="Times New Roman"/>
          <w:sz w:val="24"/>
          <w:szCs w:val="24"/>
        </w:rPr>
        <w:t>vencedora</w:t>
      </w:r>
      <w:r w:rsidR="00CF5B31">
        <w:rPr>
          <w:rFonts w:ascii="Times New Roman" w:hAnsi="Times New Roman" w:cs="Times New Roman"/>
          <w:sz w:val="24"/>
          <w:szCs w:val="24"/>
        </w:rPr>
        <w:t>(</w:t>
      </w:r>
      <w:r w:rsidR="00202D34" w:rsidRPr="00202D34">
        <w:rPr>
          <w:rFonts w:ascii="Times New Roman" w:hAnsi="Times New Roman" w:cs="Times New Roman"/>
          <w:sz w:val="24"/>
          <w:szCs w:val="24"/>
        </w:rPr>
        <w:t>s</w:t>
      </w:r>
      <w:r w:rsidR="00CF5B31">
        <w:rPr>
          <w:rFonts w:ascii="Times New Roman" w:hAnsi="Times New Roman" w:cs="Times New Roman"/>
          <w:sz w:val="24"/>
          <w:szCs w:val="24"/>
        </w:rPr>
        <w:t>)</w:t>
      </w:r>
      <w:r w:rsidR="005F11A8">
        <w:rPr>
          <w:rFonts w:ascii="Times New Roman" w:hAnsi="Times New Roman" w:cs="Times New Roman"/>
          <w:sz w:val="24"/>
          <w:szCs w:val="24"/>
        </w:rPr>
        <w:t xml:space="preserve"> da Chama Pública e encaminhará para homologação pelo Presidente do IPAM.</w:t>
      </w:r>
    </w:p>
    <w:p w:rsidR="00202D34" w:rsidRPr="00202D34" w:rsidRDefault="00FA68BC" w:rsidP="00FA68BC">
      <w:pPr>
        <w:tabs>
          <w:tab w:val="left" w:pos="1920"/>
        </w:tabs>
        <w:jc w:val="both"/>
        <w:rPr>
          <w:rFonts w:ascii="Times New Roman" w:hAnsi="Times New Roman" w:cs="Times New Roman"/>
          <w:sz w:val="24"/>
          <w:szCs w:val="24"/>
        </w:rPr>
      </w:pPr>
      <w:r>
        <w:rPr>
          <w:rFonts w:ascii="Times New Roman" w:hAnsi="Times New Roman" w:cs="Times New Roman"/>
          <w:sz w:val="24"/>
          <w:szCs w:val="24"/>
        </w:rPr>
        <w:tab/>
      </w:r>
    </w:p>
    <w:p w:rsidR="00202D34" w:rsidRPr="00415F1A" w:rsidRDefault="00C2055B" w:rsidP="00202D34">
      <w:pPr>
        <w:jc w:val="both"/>
        <w:rPr>
          <w:rFonts w:ascii="Times New Roman" w:hAnsi="Times New Roman" w:cs="Times New Roman"/>
          <w:b/>
          <w:sz w:val="24"/>
          <w:szCs w:val="24"/>
        </w:rPr>
      </w:pPr>
      <w:r w:rsidRPr="00415F1A">
        <w:rPr>
          <w:rFonts w:ascii="Times New Roman" w:hAnsi="Times New Roman" w:cs="Times New Roman"/>
          <w:b/>
          <w:sz w:val="24"/>
          <w:szCs w:val="24"/>
        </w:rPr>
        <w:t>10</w:t>
      </w:r>
      <w:r w:rsidR="00202D34" w:rsidRPr="00415F1A">
        <w:rPr>
          <w:rFonts w:ascii="Times New Roman" w:hAnsi="Times New Roman" w:cs="Times New Roman"/>
          <w:b/>
          <w:sz w:val="24"/>
          <w:szCs w:val="24"/>
        </w:rPr>
        <w:t xml:space="preserve"> – DA AVALIAÇÃO DA DOCUMENTAÇÃO </w:t>
      </w:r>
    </w:p>
    <w:p w:rsidR="00202D34" w:rsidRPr="00202D34" w:rsidRDefault="00C2055B" w:rsidP="00202D34">
      <w:pPr>
        <w:jc w:val="both"/>
        <w:rPr>
          <w:rFonts w:ascii="Times New Roman" w:hAnsi="Times New Roman" w:cs="Times New Roman"/>
          <w:sz w:val="24"/>
          <w:szCs w:val="24"/>
        </w:rPr>
      </w:pPr>
      <w:r>
        <w:rPr>
          <w:rFonts w:ascii="Times New Roman" w:hAnsi="Times New Roman" w:cs="Times New Roman"/>
          <w:sz w:val="24"/>
          <w:szCs w:val="24"/>
        </w:rPr>
        <w:t>10</w:t>
      </w:r>
      <w:r w:rsidR="00415F1A">
        <w:rPr>
          <w:rFonts w:ascii="Times New Roman" w:hAnsi="Times New Roman" w:cs="Times New Roman"/>
          <w:sz w:val="24"/>
          <w:szCs w:val="24"/>
        </w:rPr>
        <w:t>.</w:t>
      </w:r>
      <w:r w:rsidR="00202D34" w:rsidRPr="00202D34">
        <w:rPr>
          <w:rFonts w:ascii="Times New Roman" w:hAnsi="Times New Roman" w:cs="Times New Roman"/>
          <w:sz w:val="24"/>
          <w:szCs w:val="24"/>
        </w:rPr>
        <w:t>1 – O presente processo de Seleção para habilitação de Insti</w:t>
      </w:r>
      <w:r w:rsidR="002E1B8F">
        <w:rPr>
          <w:rFonts w:ascii="Times New Roman" w:hAnsi="Times New Roman" w:cs="Times New Roman"/>
          <w:sz w:val="24"/>
          <w:szCs w:val="24"/>
        </w:rPr>
        <w:t xml:space="preserve">tuições </w:t>
      </w:r>
      <w:r w:rsidR="00415F1A">
        <w:rPr>
          <w:rFonts w:ascii="Times New Roman" w:hAnsi="Times New Roman" w:cs="Times New Roman"/>
          <w:sz w:val="24"/>
          <w:szCs w:val="24"/>
        </w:rPr>
        <w:t>da Sociedade Civil para execução das</w:t>
      </w:r>
      <w:r w:rsidR="002E1B8F">
        <w:rPr>
          <w:rFonts w:ascii="Times New Roman" w:hAnsi="Times New Roman" w:cs="Times New Roman"/>
          <w:sz w:val="24"/>
          <w:szCs w:val="24"/>
        </w:rPr>
        <w:t xml:space="preserve"> ações</w:t>
      </w:r>
      <w:r w:rsidR="00202D34" w:rsidRPr="00202D34">
        <w:rPr>
          <w:rFonts w:ascii="Times New Roman" w:hAnsi="Times New Roman" w:cs="Times New Roman"/>
          <w:sz w:val="24"/>
          <w:szCs w:val="24"/>
        </w:rPr>
        <w:t>, seu procedimento e todos os atos e termos</w:t>
      </w:r>
      <w:r w:rsidR="002E1B8F">
        <w:rPr>
          <w:rFonts w:ascii="Times New Roman" w:hAnsi="Times New Roman" w:cs="Times New Roman"/>
          <w:sz w:val="24"/>
          <w:szCs w:val="24"/>
        </w:rPr>
        <w:t xml:space="preserve"> dele decorrentes, reger-se-ão </w:t>
      </w:r>
      <w:r w:rsidR="00202D34" w:rsidRPr="00202D34">
        <w:rPr>
          <w:rFonts w:ascii="Times New Roman" w:hAnsi="Times New Roman" w:cs="Times New Roman"/>
          <w:sz w:val="24"/>
          <w:szCs w:val="24"/>
        </w:rPr>
        <w:t xml:space="preserve">pelas disposições contidas neste Edital, pelas normas </w:t>
      </w:r>
      <w:r w:rsidR="002E1B8F">
        <w:rPr>
          <w:rFonts w:ascii="Times New Roman" w:hAnsi="Times New Roman" w:cs="Times New Roman"/>
          <w:sz w:val="24"/>
          <w:szCs w:val="24"/>
        </w:rPr>
        <w:t xml:space="preserve">e princípios constitucionais e </w:t>
      </w:r>
      <w:r>
        <w:rPr>
          <w:rFonts w:ascii="Times New Roman" w:hAnsi="Times New Roman" w:cs="Times New Roman"/>
          <w:sz w:val="24"/>
          <w:szCs w:val="24"/>
        </w:rPr>
        <w:t>administrativos</w:t>
      </w:r>
      <w:r w:rsidR="00415F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2D34" w:rsidRPr="00202D34" w:rsidRDefault="00415F1A" w:rsidP="00202D34">
      <w:pPr>
        <w:jc w:val="both"/>
        <w:rPr>
          <w:rFonts w:ascii="Times New Roman" w:hAnsi="Times New Roman" w:cs="Times New Roman"/>
          <w:sz w:val="24"/>
          <w:szCs w:val="24"/>
        </w:rPr>
      </w:pPr>
      <w:proofErr w:type="gramStart"/>
      <w:r>
        <w:rPr>
          <w:rFonts w:ascii="Times New Roman" w:hAnsi="Times New Roman" w:cs="Times New Roman"/>
          <w:sz w:val="24"/>
          <w:szCs w:val="24"/>
        </w:rPr>
        <w:t>10</w:t>
      </w:r>
      <w:r w:rsidR="00202D34" w:rsidRPr="00202D34">
        <w:rPr>
          <w:rFonts w:ascii="Times New Roman" w:hAnsi="Times New Roman" w:cs="Times New Roman"/>
          <w:sz w:val="24"/>
          <w:szCs w:val="24"/>
        </w:rPr>
        <w:t>.2 – A abertura dos envelopes ocorrerá em sessão pública, pe</w:t>
      </w:r>
      <w:r w:rsidR="002E1B8F">
        <w:rPr>
          <w:rFonts w:ascii="Times New Roman" w:hAnsi="Times New Roman" w:cs="Times New Roman"/>
          <w:sz w:val="24"/>
          <w:szCs w:val="24"/>
        </w:rPr>
        <w:t xml:space="preserve">la Comissão de Seleção </w:t>
      </w:r>
      <w:r>
        <w:rPr>
          <w:rFonts w:ascii="Times New Roman" w:hAnsi="Times New Roman" w:cs="Times New Roman"/>
          <w:sz w:val="24"/>
          <w:szCs w:val="24"/>
        </w:rPr>
        <w:t>e Contratação</w:t>
      </w:r>
      <w:r w:rsidR="00202D34" w:rsidRPr="00202D34">
        <w:rPr>
          <w:rFonts w:ascii="Times New Roman" w:hAnsi="Times New Roman" w:cs="Times New Roman"/>
          <w:sz w:val="24"/>
          <w:szCs w:val="24"/>
        </w:rPr>
        <w:t xml:space="preserve">, às </w:t>
      </w:r>
      <w:r w:rsidR="00562EB5" w:rsidRPr="00221601">
        <w:rPr>
          <w:rFonts w:ascii="Times New Roman" w:hAnsi="Times New Roman" w:cs="Times New Roman"/>
          <w:sz w:val="24"/>
          <w:szCs w:val="24"/>
        </w:rPr>
        <w:t>09h</w:t>
      </w:r>
      <w:r w:rsidR="00202D34" w:rsidRPr="00221601">
        <w:rPr>
          <w:rFonts w:ascii="Times New Roman" w:hAnsi="Times New Roman" w:cs="Times New Roman"/>
          <w:sz w:val="24"/>
          <w:szCs w:val="24"/>
        </w:rPr>
        <w:t xml:space="preserve"> horas, do dia </w:t>
      </w:r>
      <w:r w:rsidR="004C4497">
        <w:rPr>
          <w:rFonts w:ascii="Times New Roman" w:hAnsi="Times New Roman" w:cs="Times New Roman"/>
          <w:sz w:val="24"/>
          <w:szCs w:val="24"/>
        </w:rPr>
        <w:t>22</w:t>
      </w:r>
      <w:r w:rsidR="00C2055B">
        <w:rPr>
          <w:rFonts w:ascii="Times New Roman" w:hAnsi="Times New Roman" w:cs="Times New Roman"/>
          <w:sz w:val="24"/>
          <w:szCs w:val="24"/>
        </w:rPr>
        <w:t xml:space="preserve"> de maio de 2015</w:t>
      </w:r>
      <w:r w:rsidR="00202D34" w:rsidRPr="00202D34">
        <w:rPr>
          <w:rFonts w:ascii="Times New Roman" w:hAnsi="Times New Roman" w:cs="Times New Roman"/>
          <w:sz w:val="24"/>
          <w:szCs w:val="24"/>
        </w:rPr>
        <w:t>,</w:t>
      </w:r>
      <w:r w:rsidR="002E1B8F">
        <w:rPr>
          <w:rFonts w:ascii="Times New Roman" w:hAnsi="Times New Roman" w:cs="Times New Roman"/>
          <w:sz w:val="24"/>
          <w:szCs w:val="24"/>
        </w:rPr>
        <w:t xml:space="preserve"> na  sala de reunião da Perícia </w:t>
      </w:r>
      <w:r w:rsidR="002E1B8F">
        <w:rPr>
          <w:rFonts w:ascii="Times New Roman" w:hAnsi="Times New Roman" w:cs="Times New Roman"/>
          <w:sz w:val="24"/>
          <w:szCs w:val="24"/>
        </w:rPr>
        <w:lastRenderedPageBreak/>
        <w:t xml:space="preserve">Médica do Município, Localizada a </w:t>
      </w:r>
      <w:r w:rsidR="00EE2365">
        <w:rPr>
          <w:rFonts w:ascii="Times New Roman" w:hAnsi="Times New Roman" w:cs="Times New Roman"/>
          <w:sz w:val="24"/>
          <w:szCs w:val="24"/>
        </w:rPr>
        <w:t>Avenida Beira Mar, nº 342, Centro, São Lu</w:t>
      </w:r>
      <w:r w:rsidR="004C4497">
        <w:rPr>
          <w:rFonts w:ascii="Times New Roman" w:hAnsi="Times New Roman" w:cs="Times New Roman"/>
          <w:sz w:val="24"/>
          <w:szCs w:val="24"/>
        </w:rPr>
        <w:t xml:space="preserve">ís- </w:t>
      </w:r>
      <w:r w:rsidR="00EE2365">
        <w:rPr>
          <w:rFonts w:ascii="Times New Roman" w:hAnsi="Times New Roman" w:cs="Times New Roman"/>
          <w:sz w:val="24"/>
          <w:szCs w:val="24"/>
        </w:rPr>
        <w:t>MA, CEP 65.010-610</w:t>
      </w:r>
      <w:r w:rsidR="00202D34" w:rsidRPr="00202D34">
        <w:rPr>
          <w:rFonts w:ascii="Times New Roman" w:hAnsi="Times New Roman" w:cs="Times New Roman"/>
          <w:sz w:val="24"/>
          <w:szCs w:val="24"/>
        </w:rPr>
        <w:t>, e a conferência dos document</w:t>
      </w:r>
      <w:r w:rsidR="002E1B8F">
        <w:rPr>
          <w:rFonts w:ascii="Times New Roman" w:hAnsi="Times New Roman" w:cs="Times New Roman"/>
          <w:sz w:val="24"/>
          <w:szCs w:val="24"/>
        </w:rPr>
        <w:t xml:space="preserve">os e propostas, obedecerão aos </w:t>
      </w:r>
      <w:r w:rsidR="00202D34" w:rsidRPr="00202D34">
        <w:rPr>
          <w:rFonts w:ascii="Times New Roman" w:hAnsi="Times New Roman" w:cs="Times New Roman"/>
          <w:sz w:val="24"/>
          <w:szCs w:val="24"/>
        </w:rPr>
        <w:t>trâmites est</w:t>
      </w:r>
      <w:r>
        <w:rPr>
          <w:rFonts w:ascii="Times New Roman" w:hAnsi="Times New Roman" w:cs="Times New Roman"/>
          <w:sz w:val="24"/>
          <w:szCs w:val="24"/>
        </w:rPr>
        <w:t>abelecidos neste Edital.</w:t>
      </w:r>
      <w:proofErr w:type="gramEnd"/>
    </w:p>
    <w:p w:rsidR="00202D34" w:rsidRPr="00202D34" w:rsidRDefault="00415F1A" w:rsidP="00202D34">
      <w:pPr>
        <w:jc w:val="both"/>
        <w:rPr>
          <w:rFonts w:ascii="Times New Roman" w:hAnsi="Times New Roman" w:cs="Times New Roman"/>
          <w:sz w:val="24"/>
          <w:szCs w:val="24"/>
        </w:rPr>
      </w:pPr>
      <w:r>
        <w:rPr>
          <w:rFonts w:ascii="Times New Roman" w:hAnsi="Times New Roman" w:cs="Times New Roman"/>
          <w:sz w:val="24"/>
          <w:szCs w:val="24"/>
        </w:rPr>
        <w:t>10.3</w:t>
      </w:r>
      <w:r w:rsidR="00202D34" w:rsidRPr="00202D34">
        <w:rPr>
          <w:rFonts w:ascii="Times New Roman" w:hAnsi="Times New Roman" w:cs="Times New Roman"/>
          <w:sz w:val="24"/>
          <w:szCs w:val="24"/>
        </w:rPr>
        <w:t xml:space="preserve"> – Os documentos recebidos devidamente lacrados</w:t>
      </w:r>
      <w:r w:rsidRPr="00202D34">
        <w:rPr>
          <w:rFonts w:ascii="Times New Roman" w:hAnsi="Times New Roman" w:cs="Times New Roman"/>
          <w:sz w:val="24"/>
          <w:szCs w:val="24"/>
        </w:rPr>
        <w:t xml:space="preserve"> serão</w:t>
      </w:r>
      <w:r w:rsidR="00202D34" w:rsidRPr="00202D34">
        <w:rPr>
          <w:rFonts w:ascii="Times New Roman" w:hAnsi="Times New Roman" w:cs="Times New Roman"/>
          <w:sz w:val="24"/>
          <w:szCs w:val="24"/>
        </w:rPr>
        <w:t xml:space="preserve"> numerados, de acordo com a d</w:t>
      </w:r>
      <w:r w:rsidR="003D6706">
        <w:rPr>
          <w:rFonts w:ascii="Times New Roman" w:hAnsi="Times New Roman" w:cs="Times New Roman"/>
          <w:sz w:val="24"/>
          <w:szCs w:val="24"/>
        </w:rPr>
        <w:t xml:space="preserve">ata </w:t>
      </w:r>
      <w:r w:rsidR="00202D34" w:rsidRPr="00202D34">
        <w:rPr>
          <w:rFonts w:ascii="Times New Roman" w:hAnsi="Times New Roman" w:cs="Times New Roman"/>
          <w:sz w:val="24"/>
          <w:szCs w:val="24"/>
        </w:rPr>
        <w:t>de protocolo, conferidos e rubricados, na forma indicada no presen</w:t>
      </w:r>
      <w:r>
        <w:rPr>
          <w:rFonts w:ascii="Times New Roman" w:hAnsi="Times New Roman" w:cs="Times New Roman"/>
          <w:sz w:val="24"/>
          <w:szCs w:val="24"/>
        </w:rPr>
        <w:t>te Edital, pela Comissão de Seleção</w:t>
      </w:r>
      <w:r w:rsidR="003D6706">
        <w:rPr>
          <w:rFonts w:ascii="Times New Roman" w:hAnsi="Times New Roman" w:cs="Times New Roman"/>
          <w:sz w:val="24"/>
          <w:szCs w:val="24"/>
        </w:rPr>
        <w:t xml:space="preserve"> desde que </w:t>
      </w:r>
      <w:r w:rsidR="00202D34" w:rsidRPr="00202D34">
        <w:rPr>
          <w:rFonts w:ascii="Times New Roman" w:hAnsi="Times New Roman" w:cs="Times New Roman"/>
          <w:sz w:val="24"/>
          <w:szCs w:val="24"/>
        </w:rPr>
        <w:t xml:space="preserve">exista, pelo menos, 50% dos membros da referida comissão presentes à reunião; </w:t>
      </w:r>
    </w:p>
    <w:p w:rsidR="00415F1A" w:rsidRDefault="00C54F0A" w:rsidP="00415F1A">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10.4</w:t>
      </w:r>
      <w:r w:rsidR="00415F1A" w:rsidRPr="00415F1A">
        <w:rPr>
          <w:rFonts w:ascii="Times New Roman" w:eastAsia="Times New Roman" w:hAnsi="Times New Roman" w:cs="Times New Roman"/>
          <w:spacing w:val="20"/>
          <w:sz w:val="24"/>
          <w:szCs w:val="24"/>
          <w:lang w:eastAsia="pt-BR"/>
        </w:rPr>
        <w:t xml:space="preserve"> – </w:t>
      </w:r>
      <w:r w:rsidR="00415F1A">
        <w:rPr>
          <w:rFonts w:ascii="Times New Roman" w:eastAsia="Times New Roman" w:hAnsi="Times New Roman" w:cs="Times New Roman"/>
          <w:spacing w:val="20"/>
          <w:sz w:val="24"/>
          <w:szCs w:val="24"/>
          <w:lang w:eastAsia="pt-BR"/>
        </w:rPr>
        <w:t xml:space="preserve">O Presidente da Comissão de Seleção iniciará a abertura dos envelopes pelo envelope número 2- QUALIFICAÇÃO TECNICA, </w:t>
      </w:r>
      <w:r w:rsidR="00415F1A" w:rsidRPr="00221601">
        <w:rPr>
          <w:rFonts w:ascii="Times New Roman" w:eastAsia="Times New Roman" w:hAnsi="Times New Roman" w:cs="Times New Roman"/>
          <w:spacing w:val="20"/>
          <w:sz w:val="24"/>
          <w:szCs w:val="24"/>
          <w:lang w:eastAsia="pt-BR"/>
        </w:rPr>
        <w:t>devendo juntamente</w:t>
      </w:r>
      <w:r w:rsidR="00415F1A">
        <w:rPr>
          <w:rFonts w:ascii="Times New Roman" w:eastAsia="Times New Roman" w:hAnsi="Times New Roman" w:cs="Times New Roman"/>
          <w:spacing w:val="20"/>
          <w:sz w:val="24"/>
          <w:szCs w:val="24"/>
          <w:lang w:eastAsia="pt-BR"/>
        </w:rPr>
        <w:t xml:space="preserve"> com os demais membros da comissão </w:t>
      </w:r>
      <w:r w:rsidR="00415F1A" w:rsidRPr="00415F1A">
        <w:rPr>
          <w:rFonts w:ascii="Times New Roman" w:eastAsia="Times New Roman" w:hAnsi="Times New Roman" w:cs="Times New Roman"/>
          <w:spacing w:val="20"/>
          <w:sz w:val="24"/>
          <w:szCs w:val="24"/>
          <w:lang w:eastAsia="pt-BR"/>
        </w:rPr>
        <w:t>conferi</w:t>
      </w:r>
      <w:r w:rsidR="00415F1A">
        <w:rPr>
          <w:rFonts w:ascii="Times New Roman" w:eastAsia="Times New Roman" w:hAnsi="Times New Roman" w:cs="Times New Roman"/>
          <w:spacing w:val="20"/>
          <w:sz w:val="24"/>
          <w:szCs w:val="24"/>
          <w:lang w:eastAsia="pt-BR"/>
        </w:rPr>
        <w:t>r</w:t>
      </w:r>
      <w:r w:rsidR="00415F1A" w:rsidRPr="00415F1A">
        <w:rPr>
          <w:rFonts w:ascii="Times New Roman" w:eastAsia="Times New Roman" w:hAnsi="Times New Roman" w:cs="Times New Roman"/>
          <w:spacing w:val="20"/>
          <w:sz w:val="24"/>
          <w:szCs w:val="24"/>
          <w:lang w:eastAsia="pt-BR"/>
        </w:rPr>
        <w:t xml:space="preserve"> e rubricar </w:t>
      </w:r>
      <w:r w:rsidR="00415F1A">
        <w:rPr>
          <w:rFonts w:ascii="Times New Roman" w:eastAsia="Times New Roman" w:hAnsi="Times New Roman" w:cs="Times New Roman"/>
          <w:spacing w:val="20"/>
          <w:sz w:val="24"/>
          <w:szCs w:val="24"/>
          <w:lang w:eastAsia="pt-BR"/>
        </w:rPr>
        <w:t>todo conteúdo.</w:t>
      </w:r>
    </w:p>
    <w:p w:rsidR="00415F1A" w:rsidRDefault="00C54F0A" w:rsidP="00415F1A">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10.5 - Após</w:t>
      </w:r>
      <w:r w:rsidR="00415F1A">
        <w:rPr>
          <w:rFonts w:ascii="Times New Roman" w:eastAsia="Times New Roman" w:hAnsi="Times New Roman" w:cs="Times New Roman"/>
          <w:spacing w:val="20"/>
          <w:sz w:val="24"/>
          <w:szCs w:val="24"/>
          <w:lang w:eastAsia="pt-BR"/>
        </w:rPr>
        <w:t xml:space="preserve"> rubricar todas as folhas, a Comissão passará imedia</w:t>
      </w:r>
      <w:r>
        <w:rPr>
          <w:rFonts w:ascii="Times New Roman" w:eastAsia="Times New Roman" w:hAnsi="Times New Roman" w:cs="Times New Roman"/>
          <w:spacing w:val="20"/>
          <w:sz w:val="24"/>
          <w:szCs w:val="24"/>
          <w:lang w:eastAsia="pt-BR"/>
        </w:rPr>
        <w:t>tamente a analise das propostas, preenchendo o questionário de pontuação.</w:t>
      </w:r>
    </w:p>
    <w:p w:rsidR="00415F1A" w:rsidRPr="00415F1A" w:rsidRDefault="00415F1A" w:rsidP="00415F1A">
      <w:pPr>
        <w:spacing w:after="0" w:line="360" w:lineRule="auto"/>
        <w:jc w:val="both"/>
        <w:rPr>
          <w:rFonts w:ascii="Times New Roman" w:eastAsia="Times New Roman" w:hAnsi="Times New Roman" w:cs="Times New Roman"/>
          <w:spacing w:val="20"/>
          <w:sz w:val="24"/>
          <w:szCs w:val="24"/>
          <w:lang w:eastAsia="pt-BR"/>
        </w:rPr>
      </w:pPr>
      <w:r w:rsidRPr="00415F1A">
        <w:rPr>
          <w:rFonts w:ascii="Times New Roman" w:eastAsia="Times New Roman" w:hAnsi="Times New Roman" w:cs="Times New Roman"/>
          <w:spacing w:val="20"/>
          <w:sz w:val="24"/>
          <w:szCs w:val="24"/>
          <w:lang w:eastAsia="pt-BR"/>
        </w:rPr>
        <w:t xml:space="preserve"> </w:t>
      </w:r>
      <w:r w:rsidR="00C54F0A">
        <w:rPr>
          <w:rFonts w:ascii="Times New Roman" w:eastAsia="Times New Roman" w:hAnsi="Times New Roman" w:cs="Times New Roman"/>
          <w:spacing w:val="20"/>
          <w:sz w:val="24"/>
          <w:szCs w:val="24"/>
          <w:lang w:eastAsia="pt-BR"/>
        </w:rPr>
        <w:t>10.6- Em decorrência de horário ou outro fator que impeça a conclusão da análise no mesmo dia, p</w:t>
      </w:r>
      <w:r w:rsidRPr="00415F1A">
        <w:rPr>
          <w:rFonts w:ascii="Times New Roman" w:eastAsia="Times New Roman" w:hAnsi="Times New Roman" w:cs="Times New Roman"/>
          <w:spacing w:val="20"/>
          <w:sz w:val="24"/>
          <w:szCs w:val="24"/>
          <w:lang w:eastAsia="pt-BR"/>
        </w:rPr>
        <w:t xml:space="preserve">or deliberação da Comissão, os trabalhos poderão ser suspensos, </w:t>
      </w:r>
      <w:r w:rsidR="00C54F0A">
        <w:rPr>
          <w:rFonts w:ascii="Times New Roman" w:eastAsia="Times New Roman" w:hAnsi="Times New Roman" w:cs="Times New Roman"/>
          <w:spacing w:val="20"/>
          <w:sz w:val="24"/>
          <w:szCs w:val="24"/>
          <w:lang w:eastAsia="pt-BR"/>
        </w:rPr>
        <w:t>devendo ser retomado no primeiro dia útil subsequente.</w:t>
      </w:r>
    </w:p>
    <w:p w:rsidR="00415F1A" w:rsidRPr="00415F1A" w:rsidRDefault="00C54F0A" w:rsidP="00415F1A">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10.7</w:t>
      </w:r>
      <w:r w:rsidR="00415F1A" w:rsidRPr="00415F1A">
        <w:rPr>
          <w:rFonts w:ascii="Times New Roman" w:eastAsia="Times New Roman" w:hAnsi="Times New Roman" w:cs="Times New Roman"/>
          <w:spacing w:val="20"/>
          <w:sz w:val="24"/>
          <w:szCs w:val="24"/>
          <w:lang w:eastAsia="pt-BR"/>
        </w:rPr>
        <w:t xml:space="preserve">- </w:t>
      </w:r>
      <w:r>
        <w:rPr>
          <w:rFonts w:ascii="Times New Roman" w:eastAsia="Times New Roman" w:hAnsi="Times New Roman" w:cs="Times New Roman"/>
          <w:spacing w:val="20"/>
          <w:sz w:val="24"/>
          <w:szCs w:val="24"/>
          <w:lang w:eastAsia="pt-BR"/>
        </w:rPr>
        <w:t xml:space="preserve"> Durante a sessão de julgamento, </w:t>
      </w:r>
      <w:r w:rsidR="00FC5A64">
        <w:rPr>
          <w:rFonts w:ascii="Times New Roman" w:eastAsia="Times New Roman" w:hAnsi="Times New Roman" w:cs="Times New Roman"/>
          <w:spacing w:val="20"/>
          <w:sz w:val="24"/>
          <w:szCs w:val="24"/>
          <w:lang w:eastAsia="pt-BR"/>
        </w:rPr>
        <w:t>somente poderá fazer uso da palavra, assinar e rubricar documentos, apresentar impugnações, reclamações e recursos o representante legal da entidade ou  preposto legalmente por este construído</w:t>
      </w:r>
      <w:r w:rsidR="00FB3673">
        <w:rPr>
          <w:rFonts w:ascii="Times New Roman" w:eastAsia="Times New Roman" w:hAnsi="Times New Roman" w:cs="Times New Roman"/>
          <w:spacing w:val="20"/>
          <w:sz w:val="24"/>
          <w:szCs w:val="24"/>
          <w:lang w:eastAsia="pt-BR"/>
        </w:rPr>
        <w:t xml:space="preserve">. </w:t>
      </w:r>
    </w:p>
    <w:p w:rsidR="00415F1A" w:rsidRPr="00415F1A" w:rsidRDefault="00C54F0A" w:rsidP="00415F1A">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10.8</w:t>
      </w:r>
      <w:r w:rsidR="00415F1A" w:rsidRPr="00415F1A">
        <w:rPr>
          <w:rFonts w:ascii="Times New Roman" w:eastAsia="Times New Roman" w:hAnsi="Times New Roman" w:cs="Times New Roman"/>
          <w:spacing w:val="20"/>
          <w:sz w:val="24"/>
          <w:szCs w:val="24"/>
          <w:lang w:eastAsia="pt-BR"/>
        </w:rPr>
        <w:t xml:space="preserve"> - A Comi</w:t>
      </w:r>
      <w:r w:rsidR="00087DA3">
        <w:rPr>
          <w:rFonts w:ascii="Times New Roman" w:eastAsia="Times New Roman" w:hAnsi="Times New Roman" w:cs="Times New Roman"/>
          <w:spacing w:val="20"/>
          <w:sz w:val="24"/>
          <w:szCs w:val="24"/>
          <w:lang w:eastAsia="pt-BR"/>
        </w:rPr>
        <w:t xml:space="preserve">ssão Julgadora poderá proceder </w:t>
      </w:r>
      <w:r w:rsidR="00415F1A" w:rsidRPr="00415F1A">
        <w:rPr>
          <w:rFonts w:ascii="Times New Roman" w:eastAsia="Times New Roman" w:hAnsi="Times New Roman" w:cs="Times New Roman"/>
          <w:spacing w:val="20"/>
          <w:sz w:val="24"/>
          <w:szCs w:val="24"/>
          <w:lang w:eastAsia="pt-BR"/>
        </w:rPr>
        <w:t xml:space="preserve"> diligências e solicitar esclarecimentos a qualquer das </w:t>
      </w:r>
      <w:r>
        <w:rPr>
          <w:rFonts w:ascii="Times New Roman" w:eastAsia="Times New Roman" w:hAnsi="Times New Roman" w:cs="Times New Roman"/>
          <w:spacing w:val="20"/>
          <w:sz w:val="24"/>
          <w:szCs w:val="24"/>
          <w:lang w:eastAsia="pt-BR"/>
        </w:rPr>
        <w:t>entidades participantes</w:t>
      </w:r>
      <w:r w:rsidR="00415F1A" w:rsidRPr="00415F1A">
        <w:rPr>
          <w:rFonts w:ascii="Times New Roman" w:eastAsia="Times New Roman" w:hAnsi="Times New Roman" w:cs="Times New Roman"/>
          <w:spacing w:val="20"/>
          <w:sz w:val="24"/>
          <w:szCs w:val="24"/>
          <w:lang w:eastAsia="pt-BR"/>
        </w:rPr>
        <w:t xml:space="preserve">, que deverão ser fornecidos por escrito, no prazo estipulado quando da solicitação, desde que não acarretem qualquer alteração nos valores e especificações indicados </w:t>
      </w:r>
      <w:r>
        <w:rPr>
          <w:rFonts w:ascii="Times New Roman" w:eastAsia="Times New Roman" w:hAnsi="Times New Roman" w:cs="Times New Roman"/>
          <w:spacing w:val="20"/>
          <w:sz w:val="24"/>
          <w:szCs w:val="24"/>
          <w:lang w:eastAsia="pt-BR"/>
        </w:rPr>
        <w:t>projetos, sob pena de desclassificação.</w:t>
      </w:r>
    </w:p>
    <w:p w:rsidR="00415F1A" w:rsidRPr="00415F1A" w:rsidRDefault="00C54F0A" w:rsidP="00415F1A">
      <w:pPr>
        <w:spacing w:after="0" w:line="360" w:lineRule="auto"/>
        <w:jc w:val="both"/>
        <w:rPr>
          <w:rFonts w:ascii="Arial" w:eastAsia="Times New Roman" w:hAnsi="Arial" w:cs="Arial"/>
          <w:spacing w:val="20"/>
          <w:sz w:val="24"/>
          <w:szCs w:val="24"/>
          <w:lang w:eastAsia="pt-BR"/>
        </w:rPr>
      </w:pPr>
      <w:r>
        <w:rPr>
          <w:rFonts w:ascii="Times New Roman" w:eastAsia="Times New Roman" w:hAnsi="Times New Roman" w:cs="Times New Roman"/>
          <w:spacing w:val="20"/>
          <w:sz w:val="24"/>
          <w:szCs w:val="24"/>
          <w:lang w:eastAsia="pt-BR"/>
        </w:rPr>
        <w:t>10.9-</w:t>
      </w:r>
      <w:r w:rsidR="00415F1A" w:rsidRPr="00415F1A">
        <w:rPr>
          <w:rFonts w:ascii="Times New Roman" w:eastAsia="Times New Roman" w:hAnsi="Times New Roman" w:cs="Times New Roman"/>
          <w:spacing w:val="20"/>
          <w:sz w:val="24"/>
          <w:szCs w:val="24"/>
          <w:lang w:eastAsia="pt-BR"/>
        </w:rPr>
        <w:t xml:space="preserve"> A divulgação do resultado do julgamento dos projetos será feita </w:t>
      </w:r>
      <w:r>
        <w:rPr>
          <w:rFonts w:ascii="Times New Roman" w:eastAsia="Times New Roman" w:hAnsi="Times New Roman" w:cs="Times New Roman"/>
          <w:spacing w:val="20"/>
          <w:sz w:val="24"/>
          <w:szCs w:val="24"/>
          <w:lang w:eastAsia="pt-BR"/>
        </w:rPr>
        <w:t xml:space="preserve"> em sessão aberta, convocada pela Comissão, contando-se da sessão de divulgação</w:t>
      </w:r>
      <w:r w:rsidR="00225BD2">
        <w:rPr>
          <w:rFonts w:ascii="Times New Roman" w:eastAsia="Times New Roman" w:hAnsi="Times New Roman" w:cs="Times New Roman"/>
          <w:spacing w:val="20"/>
          <w:sz w:val="24"/>
          <w:szCs w:val="24"/>
          <w:lang w:eastAsia="pt-BR"/>
        </w:rPr>
        <w:t xml:space="preserve"> prazos para eventuais recursos, devendo o resultado ser publicado no sitio oficial da Prefeitura (</w:t>
      </w:r>
      <w:hyperlink r:id="rId9" w:history="1">
        <w:r w:rsidR="00225BD2" w:rsidRPr="00B97DF0">
          <w:rPr>
            <w:rStyle w:val="Hyperlink"/>
            <w:rFonts w:ascii="Times New Roman" w:eastAsia="Times New Roman" w:hAnsi="Times New Roman" w:cs="Times New Roman"/>
            <w:spacing w:val="20"/>
            <w:sz w:val="24"/>
            <w:szCs w:val="24"/>
            <w:lang w:eastAsia="pt-BR"/>
          </w:rPr>
          <w:t>www.saoluis.ma.gov.br</w:t>
        </w:r>
      </w:hyperlink>
      <w:r w:rsidR="00225BD2">
        <w:rPr>
          <w:rFonts w:ascii="Times New Roman" w:eastAsia="Times New Roman" w:hAnsi="Times New Roman" w:cs="Times New Roman"/>
          <w:spacing w:val="20"/>
          <w:sz w:val="24"/>
          <w:szCs w:val="24"/>
          <w:lang w:eastAsia="pt-BR"/>
        </w:rPr>
        <w:t>), no Diário Oficial do Município e nos murais da Sede do IPAM.</w:t>
      </w:r>
    </w:p>
    <w:p w:rsidR="00415F1A" w:rsidRPr="00415F1A" w:rsidRDefault="00C54F0A" w:rsidP="00415F1A">
      <w:pPr>
        <w:spacing w:after="0" w:line="360" w:lineRule="auto"/>
        <w:jc w:val="both"/>
        <w:rPr>
          <w:rFonts w:ascii="Times New Roman" w:eastAsia="Times New Roman" w:hAnsi="Times New Roman" w:cs="Times New Roman"/>
          <w:spacing w:val="20"/>
          <w:sz w:val="24"/>
          <w:szCs w:val="24"/>
          <w:lang w:eastAsia="pt-BR"/>
        </w:rPr>
      </w:pPr>
      <w:r w:rsidRPr="00C54F0A">
        <w:rPr>
          <w:rFonts w:ascii="Times New Roman" w:eastAsia="Times New Roman" w:hAnsi="Times New Roman" w:cs="Times New Roman"/>
          <w:spacing w:val="20"/>
          <w:sz w:val="24"/>
          <w:szCs w:val="24"/>
          <w:lang w:eastAsia="pt-BR"/>
        </w:rPr>
        <w:lastRenderedPageBreak/>
        <w:t>10.10</w:t>
      </w:r>
      <w:r w:rsidR="00415F1A" w:rsidRPr="00415F1A">
        <w:rPr>
          <w:rFonts w:ascii="Times New Roman" w:eastAsia="Times New Roman" w:hAnsi="Times New Roman" w:cs="Times New Roman"/>
          <w:spacing w:val="20"/>
          <w:sz w:val="24"/>
          <w:szCs w:val="24"/>
          <w:lang w:eastAsia="pt-BR"/>
        </w:rPr>
        <w:t xml:space="preserve"> – Eventuais recursos serão interpostos no prazo de 03 (três)</w:t>
      </w:r>
      <w:r>
        <w:rPr>
          <w:rFonts w:ascii="Times New Roman" w:eastAsia="Times New Roman" w:hAnsi="Times New Roman" w:cs="Times New Roman"/>
          <w:spacing w:val="20"/>
          <w:sz w:val="24"/>
          <w:szCs w:val="24"/>
          <w:lang w:eastAsia="pt-BR"/>
        </w:rPr>
        <w:t xml:space="preserve"> dias úteis, a contar da ciência</w:t>
      </w:r>
      <w:r w:rsidR="00415F1A" w:rsidRPr="00415F1A">
        <w:rPr>
          <w:rFonts w:ascii="Times New Roman" w:eastAsia="Times New Roman" w:hAnsi="Times New Roman" w:cs="Times New Roman"/>
          <w:spacing w:val="20"/>
          <w:sz w:val="24"/>
          <w:szCs w:val="24"/>
          <w:lang w:eastAsia="pt-BR"/>
        </w:rPr>
        <w:t xml:space="preserve"> de cada decisão, os quais a Comissão Julgadora deverá </w:t>
      </w:r>
      <w:r w:rsidR="00225BD2" w:rsidRPr="00415F1A">
        <w:rPr>
          <w:rFonts w:ascii="Times New Roman" w:eastAsia="Times New Roman" w:hAnsi="Times New Roman" w:cs="Times New Roman"/>
          <w:spacing w:val="20"/>
          <w:sz w:val="24"/>
          <w:szCs w:val="24"/>
          <w:lang w:eastAsia="pt-BR"/>
        </w:rPr>
        <w:t>receber</w:t>
      </w:r>
      <w:r w:rsidR="00415F1A" w:rsidRPr="00415F1A">
        <w:rPr>
          <w:rFonts w:ascii="Times New Roman" w:eastAsia="Times New Roman" w:hAnsi="Times New Roman" w:cs="Times New Roman"/>
          <w:spacing w:val="20"/>
          <w:sz w:val="24"/>
          <w:szCs w:val="24"/>
          <w:lang w:eastAsia="pt-BR"/>
        </w:rPr>
        <w:t xml:space="preserve"> examinar e sobre eles se manifestar</w:t>
      </w:r>
      <w:r>
        <w:rPr>
          <w:rFonts w:ascii="Times New Roman" w:eastAsia="Times New Roman" w:hAnsi="Times New Roman" w:cs="Times New Roman"/>
          <w:spacing w:val="20"/>
          <w:sz w:val="24"/>
          <w:szCs w:val="24"/>
          <w:lang w:eastAsia="pt-BR"/>
        </w:rPr>
        <w:t xml:space="preserve"> no prazo de 02 (dois</w:t>
      </w:r>
      <w:r w:rsidR="00415F1A" w:rsidRPr="00415F1A">
        <w:rPr>
          <w:rFonts w:ascii="Times New Roman" w:eastAsia="Times New Roman" w:hAnsi="Times New Roman" w:cs="Times New Roman"/>
          <w:spacing w:val="20"/>
          <w:sz w:val="24"/>
          <w:szCs w:val="24"/>
          <w:lang w:eastAsia="pt-BR"/>
        </w:rPr>
        <w:t>) dias úteis</w:t>
      </w:r>
      <w:r>
        <w:rPr>
          <w:rFonts w:ascii="Times New Roman" w:eastAsia="Times New Roman" w:hAnsi="Times New Roman" w:cs="Times New Roman"/>
          <w:spacing w:val="20"/>
          <w:sz w:val="24"/>
          <w:szCs w:val="24"/>
          <w:lang w:eastAsia="pt-BR"/>
        </w:rPr>
        <w:t>.</w:t>
      </w:r>
    </w:p>
    <w:p w:rsidR="00202D34" w:rsidRDefault="00606F8E" w:rsidP="00202D34">
      <w:pPr>
        <w:jc w:val="both"/>
        <w:rPr>
          <w:rFonts w:ascii="Times New Roman" w:hAnsi="Times New Roman" w:cs="Times New Roman"/>
          <w:sz w:val="24"/>
          <w:szCs w:val="24"/>
        </w:rPr>
      </w:pPr>
      <w:r>
        <w:rPr>
          <w:rFonts w:ascii="Times New Roman" w:hAnsi="Times New Roman" w:cs="Times New Roman"/>
          <w:sz w:val="24"/>
          <w:szCs w:val="24"/>
        </w:rPr>
        <w:t>10.11</w:t>
      </w:r>
      <w:r w:rsidR="00202D34" w:rsidRPr="00202D34">
        <w:rPr>
          <w:rFonts w:ascii="Times New Roman" w:hAnsi="Times New Roman" w:cs="Times New Roman"/>
          <w:sz w:val="24"/>
          <w:szCs w:val="24"/>
        </w:rPr>
        <w:t xml:space="preserve"> – É facultativa a presença dos representantes dos propone</w:t>
      </w:r>
      <w:r w:rsidR="00296D00">
        <w:rPr>
          <w:rFonts w:ascii="Times New Roman" w:hAnsi="Times New Roman" w:cs="Times New Roman"/>
          <w:sz w:val="24"/>
          <w:szCs w:val="24"/>
        </w:rPr>
        <w:t>ntes na abertura dos envelopes.</w:t>
      </w:r>
    </w:p>
    <w:p w:rsidR="004A4BF8" w:rsidRDefault="00606F8E" w:rsidP="004A4BF8">
      <w:pPr>
        <w:jc w:val="both"/>
        <w:rPr>
          <w:rFonts w:ascii="Times New Roman" w:hAnsi="Times New Roman" w:cs="Times New Roman"/>
          <w:sz w:val="24"/>
          <w:szCs w:val="24"/>
        </w:rPr>
      </w:pPr>
      <w:r>
        <w:rPr>
          <w:rFonts w:ascii="Times New Roman" w:hAnsi="Times New Roman" w:cs="Times New Roman"/>
          <w:sz w:val="24"/>
          <w:szCs w:val="24"/>
        </w:rPr>
        <w:t>10.12</w:t>
      </w:r>
      <w:r w:rsidR="004A4BF8">
        <w:rPr>
          <w:rFonts w:ascii="Times New Roman" w:hAnsi="Times New Roman" w:cs="Times New Roman"/>
          <w:sz w:val="24"/>
          <w:szCs w:val="24"/>
        </w:rPr>
        <w:t>- Concluída a analise da HABILITAÇÃO TECNICA, a Comissão Divulgará o resultado</w:t>
      </w:r>
      <w:r w:rsidR="00E65A88">
        <w:rPr>
          <w:rFonts w:ascii="Times New Roman" w:hAnsi="Times New Roman" w:cs="Times New Roman"/>
          <w:sz w:val="24"/>
          <w:szCs w:val="24"/>
        </w:rPr>
        <w:t>,</w:t>
      </w:r>
      <w:r w:rsidR="004A4BF8">
        <w:rPr>
          <w:rFonts w:ascii="Times New Roman" w:hAnsi="Times New Roman" w:cs="Times New Roman"/>
          <w:sz w:val="24"/>
          <w:szCs w:val="24"/>
        </w:rPr>
        <w:t xml:space="preserve"> e imediatamente convocará a sessão de abertura do envelope número </w:t>
      </w:r>
      <w:proofErr w:type="gramStart"/>
      <w:r w:rsidR="004A4BF8">
        <w:rPr>
          <w:rFonts w:ascii="Times New Roman" w:hAnsi="Times New Roman" w:cs="Times New Roman"/>
          <w:sz w:val="24"/>
          <w:szCs w:val="24"/>
        </w:rPr>
        <w:t>2-</w:t>
      </w:r>
      <w:r w:rsidR="004A4BF8" w:rsidRPr="004A4BF8">
        <w:rPr>
          <w:rFonts w:ascii="Times New Roman" w:hAnsi="Times New Roman" w:cs="Times New Roman"/>
          <w:sz w:val="24"/>
          <w:szCs w:val="24"/>
        </w:rPr>
        <w:t xml:space="preserve"> </w:t>
      </w:r>
      <w:r w:rsidR="004A4BF8" w:rsidRPr="00202D34">
        <w:rPr>
          <w:rFonts w:ascii="Times New Roman" w:hAnsi="Times New Roman" w:cs="Times New Roman"/>
          <w:sz w:val="24"/>
          <w:szCs w:val="24"/>
        </w:rPr>
        <w:t>HABILITAÇÃO</w:t>
      </w:r>
      <w:proofErr w:type="gramEnd"/>
      <w:r w:rsidR="004A4BF8" w:rsidRPr="00202D34">
        <w:rPr>
          <w:rFonts w:ascii="Times New Roman" w:hAnsi="Times New Roman" w:cs="Times New Roman"/>
          <w:sz w:val="24"/>
          <w:szCs w:val="24"/>
        </w:rPr>
        <w:t xml:space="preserve"> JURÍDICA, QUALIFICAÇÃO ECO</w:t>
      </w:r>
      <w:r w:rsidR="006B3EAB">
        <w:rPr>
          <w:rFonts w:ascii="Times New Roman" w:hAnsi="Times New Roman" w:cs="Times New Roman"/>
          <w:sz w:val="24"/>
          <w:szCs w:val="24"/>
        </w:rPr>
        <w:t xml:space="preserve">NÔMICO-FINANCEIRA, REGULARIDADE. </w:t>
      </w:r>
    </w:p>
    <w:p w:rsidR="00202D34" w:rsidRDefault="00C2055B" w:rsidP="00202D34">
      <w:pPr>
        <w:jc w:val="both"/>
        <w:rPr>
          <w:rFonts w:ascii="Times New Roman" w:hAnsi="Times New Roman" w:cs="Times New Roman"/>
          <w:sz w:val="24"/>
          <w:szCs w:val="24"/>
        </w:rPr>
      </w:pPr>
      <w:r>
        <w:rPr>
          <w:rFonts w:ascii="Times New Roman" w:hAnsi="Times New Roman" w:cs="Times New Roman"/>
          <w:sz w:val="24"/>
          <w:szCs w:val="24"/>
        </w:rPr>
        <w:t>10</w:t>
      </w:r>
      <w:r w:rsidR="00606F8E">
        <w:rPr>
          <w:rFonts w:ascii="Times New Roman" w:hAnsi="Times New Roman" w:cs="Times New Roman"/>
          <w:sz w:val="24"/>
          <w:szCs w:val="24"/>
        </w:rPr>
        <w:t>.13</w:t>
      </w:r>
      <w:r w:rsidR="00202D34" w:rsidRPr="00202D34">
        <w:rPr>
          <w:rFonts w:ascii="Times New Roman" w:hAnsi="Times New Roman" w:cs="Times New Roman"/>
          <w:sz w:val="24"/>
          <w:szCs w:val="24"/>
        </w:rPr>
        <w:t xml:space="preserve"> – </w:t>
      </w:r>
      <w:r w:rsidR="006B3EAB">
        <w:rPr>
          <w:rFonts w:ascii="Times New Roman" w:hAnsi="Times New Roman" w:cs="Times New Roman"/>
          <w:sz w:val="24"/>
          <w:szCs w:val="24"/>
        </w:rPr>
        <w:t>As instituições serão</w:t>
      </w:r>
      <w:r w:rsidR="00247AC7">
        <w:rPr>
          <w:rFonts w:ascii="Times New Roman" w:hAnsi="Times New Roman" w:cs="Times New Roman"/>
          <w:sz w:val="24"/>
          <w:szCs w:val="24"/>
        </w:rPr>
        <w:t xml:space="preserve"> convocadas por e-mail, cabendo a estas informar o e-mail pelo qual querem receber comunicados, ficando as mesmas citadas no momento que estes forem encaminhados, independente de aviso de recebimento</w:t>
      </w:r>
      <w:r w:rsidR="005342C4">
        <w:rPr>
          <w:rFonts w:ascii="Times New Roman" w:hAnsi="Times New Roman" w:cs="Times New Roman"/>
          <w:sz w:val="24"/>
          <w:szCs w:val="24"/>
        </w:rPr>
        <w:t>.</w:t>
      </w:r>
      <w:r w:rsidR="00202D34" w:rsidRPr="00202D34">
        <w:rPr>
          <w:rFonts w:ascii="Times New Roman" w:hAnsi="Times New Roman" w:cs="Times New Roman"/>
          <w:sz w:val="24"/>
          <w:szCs w:val="24"/>
        </w:rPr>
        <w:t xml:space="preserve"> </w:t>
      </w:r>
    </w:p>
    <w:p w:rsidR="008D32F0" w:rsidRDefault="00606F8E" w:rsidP="00202D34">
      <w:pPr>
        <w:jc w:val="both"/>
        <w:rPr>
          <w:rFonts w:ascii="Times New Roman" w:hAnsi="Times New Roman" w:cs="Times New Roman"/>
          <w:sz w:val="24"/>
          <w:szCs w:val="24"/>
        </w:rPr>
      </w:pPr>
      <w:r>
        <w:rPr>
          <w:rFonts w:ascii="Times New Roman" w:hAnsi="Times New Roman" w:cs="Times New Roman"/>
          <w:sz w:val="24"/>
          <w:szCs w:val="24"/>
        </w:rPr>
        <w:t>10.14</w:t>
      </w:r>
      <w:r w:rsidR="008D32F0">
        <w:rPr>
          <w:rFonts w:ascii="Times New Roman" w:hAnsi="Times New Roman" w:cs="Times New Roman"/>
          <w:sz w:val="24"/>
          <w:szCs w:val="24"/>
        </w:rPr>
        <w:t xml:space="preserve">- Somente </w:t>
      </w:r>
      <w:r w:rsidR="006B3EAB">
        <w:rPr>
          <w:rFonts w:ascii="Times New Roman" w:hAnsi="Times New Roman" w:cs="Times New Roman"/>
          <w:sz w:val="24"/>
          <w:szCs w:val="24"/>
        </w:rPr>
        <w:t>serão</w:t>
      </w:r>
      <w:r w:rsidR="008D32F0">
        <w:rPr>
          <w:rFonts w:ascii="Times New Roman" w:hAnsi="Times New Roman" w:cs="Times New Roman"/>
          <w:sz w:val="24"/>
          <w:szCs w:val="24"/>
        </w:rPr>
        <w:t xml:space="preserve"> aberto</w:t>
      </w:r>
      <w:r w:rsidR="006B3EAB">
        <w:rPr>
          <w:rFonts w:ascii="Times New Roman" w:hAnsi="Times New Roman" w:cs="Times New Roman"/>
          <w:sz w:val="24"/>
          <w:szCs w:val="24"/>
        </w:rPr>
        <w:t>s</w:t>
      </w:r>
      <w:r w:rsidR="008D32F0">
        <w:rPr>
          <w:rFonts w:ascii="Times New Roman" w:hAnsi="Times New Roman" w:cs="Times New Roman"/>
          <w:sz w:val="24"/>
          <w:szCs w:val="24"/>
        </w:rPr>
        <w:t xml:space="preserve"> os envelopes número 2-</w:t>
      </w:r>
      <w:r w:rsidR="008D32F0" w:rsidRPr="004A4BF8">
        <w:rPr>
          <w:rFonts w:ascii="Times New Roman" w:hAnsi="Times New Roman" w:cs="Times New Roman"/>
          <w:sz w:val="24"/>
          <w:szCs w:val="24"/>
        </w:rPr>
        <w:t xml:space="preserve"> </w:t>
      </w:r>
      <w:r w:rsidR="008D32F0" w:rsidRPr="00202D34">
        <w:rPr>
          <w:rFonts w:ascii="Times New Roman" w:hAnsi="Times New Roman" w:cs="Times New Roman"/>
          <w:sz w:val="24"/>
          <w:szCs w:val="24"/>
        </w:rPr>
        <w:t>HABILITAÇÃO JURÍDICA, QUALIFICAÇÃO ECO</w:t>
      </w:r>
      <w:r w:rsidR="008D32F0">
        <w:rPr>
          <w:rFonts w:ascii="Times New Roman" w:hAnsi="Times New Roman" w:cs="Times New Roman"/>
          <w:sz w:val="24"/>
          <w:szCs w:val="24"/>
        </w:rPr>
        <w:t>NÔMICO-FINANCEIRA, REGULARIDADE, das instituições classificadas pela Comissão de Seleção, ficando os envelopes das entidades não classificadas, a disposição das mesmas para serem resgatados ao termino do processo.</w:t>
      </w:r>
    </w:p>
    <w:p w:rsidR="008D32F0" w:rsidRDefault="00606F8E" w:rsidP="00202D34">
      <w:pPr>
        <w:jc w:val="both"/>
        <w:rPr>
          <w:rFonts w:ascii="Times New Roman" w:hAnsi="Times New Roman" w:cs="Times New Roman"/>
          <w:sz w:val="24"/>
          <w:szCs w:val="24"/>
        </w:rPr>
      </w:pPr>
      <w:r>
        <w:rPr>
          <w:rFonts w:ascii="Times New Roman" w:hAnsi="Times New Roman" w:cs="Times New Roman"/>
          <w:sz w:val="24"/>
          <w:szCs w:val="24"/>
        </w:rPr>
        <w:t>10.15</w:t>
      </w:r>
      <w:r w:rsidR="008D32F0">
        <w:rPr>
          <w:rFonts w:ascii="Times New Roman" w:hAnsi="Times New Roman" w:cs="Times New Roman"/>
          <w:sz w:val="24"/>
          <w:szCs w:val="24"/>
        </w:rPr>
        <w:t xml:space="preserve">- Para resgate </w:t>
      </w:r>
      <w:r w:rsidR="006B3EAB">
        <w:rPr>
          <w:rFonts w:ascii="Times New Roman" w:hAnsi="Times New Roman" w:cs="Times New Roman"/>
          <w:sz w:val="24"/>
          <w:szCs w:val="24"/>
        </w:rPr>
        <w:t>dos envelopes</w:t>
      </w:r>
      <w:r w:rsidR="008D32F0">
        <w:rPr>
          <w:rFonts w:ascii="Times New Roman" w:hAnsi="Times New Roman" w:cs="Times New Roman"/>
          <w:sz w:val="24"/>
          <w:szCs w:val="24"/>
        </w:rPr>
        <w:t xml:space="preserve"> não abertos, </w:t>
      </w:r>
      <w:proofErr w:type="gramStart"/>
      <w:r w:rsidR="008D32F0">
        <w:rPr>
          <w:rFonts w:ascii="Times New Roman" w:hAnsi="Times New Roman" w:cs="Times New Roman"/>
          <w:sz w:val="24"/>
          <w:szCs w:val="24"/>
        </w:rPr>
        <w:t>basta requerimento</w:t>
      </w:r>
      <w:proofErr w:type="gramEnd"/>
      <w:r w:rsidR="008D32F0">
        <w:rPr>
          <w:rFonts w:ascii="Times New Roman" w:hAnsi="Times New Roman" w:cs="Times New Roman"/>
          <w:sz w:val="24"/>
          <w:szCs w:val="24"/>
        </w:rPr>
        <w:t xml:space="preserve"> </w:t>
      </w:r>
      <w:r w:rsidR="00A40192">
        <w:rPr>
          <w:rFonts w:ascii="Times New Roman" w:hAnsi="Times New Roman" w:cs="Times New Roman"/>
          <w:sz w:val="24"/>
          <w:szCs w:val="24"/>
        </w:rPr>
        <w:t>da Instituição solicitando, devendo direcionar o requerimento ao presidente da Comissão de Seleção.</w:t>
      </w:r>
    </w:p>
    <w:p w:rsidR="00606F8E" w:rsidRPr="00225BD2" w:rsidRDefault="00606F8E" w:rsidP="00606F8E">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10.16</w:t>
      </w:r>
      <w:r w:rsidRPr="00415F1A">
        <w:rPr>
          <w:rFonts w:ascii="Times New Roman" w:eastAsia="Times New Roman" w:hAnsi="Times New Roman" w:cs="Times New Roman"/>
          <w:spacing w:val="20"/>
          <w:sz w:val="24"/>
          <w:szCs w:val="24"/>
          <w:lang w:eastAsia="pt-BR"/>
        </w:rPr>
        <w:t xml:space="preserve"> </w:t>
      </w:r>
      <w:r w:rsidRPr="00225BD2">
        <w:rPr>
          <w:rFonts w:ascii="Times New Roman" w:eastAsia="Times New Roman" w:hAnsi="Times New Roman" w:cs="Times New Roman"/>
          <w:spacing w:val="20"/>
          <w:sz w:val="24"/>
          <w:szCs w:val="24"/>
          <w:lang w:eastAsia="pt-BR"/>
        </w:rPr>
        <w:t>–</w:t>
      </w:r>
      <w:r w:rsidRPr="00415F1A">
        <w:rPr>
          <w:rFonts w:ascii="Times New Roman" w:eastAsia="Times New Roman" w:hAnsi="Times New Roman" w:cs="Times New Roman"/>
          <w:spacing w:val="20"/>
          <w:sz w:val="24"/>
          <w:szCs w:val="24"/>
          <w:lang w:eastAsia="pt-BR"/>
        </w:rPr>
        <w:t xml:space="preserve"> </w:t>
      </w:r>
      <w:r w:rsidRPr="00225BD2">
        <w:rPr>
          <w:rFonts w:ascii="Times New Roman" w:eastAsia="Times New Roman" w:hAnsi="Times New Roman" w:cs="Times New Roman"/>
          <w:spacing w:val="20"/>
          <w:sz w:val="24"/>
          <w:szCs w:val="24"/>
          <w:lang w:eastAsia="pt-BR"/>
        </w:rPr>
        <w:t xml:space="preserve">Após a Comissão de Seleção julgar as propostas e divulgar o resultado final, remeterá o processo </w:t>
      </w:r>
      <w:r>
        <w:rPr>
          <w:rFonts w:ascii="Times New Roman" w:eastAsia="Times New Roman" w:hAnsi="Times New Roman" w:cs="Times New Roman"/>
          <w:spacing w:val="20"/>
          <w:sz w:val="24"/>
          <w:szCs w:val="24"/>
          <w:lang w:eastAsia="pt-BR"/>
        </w:rPr>
        <w:t xml:space="preserve">juntamente com a ata de resultado final </w:t>
      </w:r>
      <w:r w:rsidRPr="00225BD2">
        <w:rPr>
          <w:rFonts w:ascii="Times New Roman" w:eastAsia="Times New Roman" w:hAnsi="Times New Roman" w:cs="Times New Roman"/>
          <w:spacing w:val="20"/>
          <w:sz w:val="24"/>
          <w:szCs w:val="24"/>
          <w:lang w:eastAsia="pt-BR"/>
        </w:rPr>
        <w:t xml:space="preserve">para homologação pelo Presidente do IPAM. </w:t>
      </w:r>
    </w:p>
    <w:p w:rsidR="008D32F0" w:rsidRDefault="00606F8E" w:rsidP="00202D34">
      <w:pPr>
        <w:jc w:val="both"/>
        <w:rPr>
          <w:rFonts w:ascii="Times New Roman" w:hAnsi="Times New Roman" w:cs="Times New Roman"/>
          <w:sz w:val="24"/>
          <w:szCs w:val="24"/>
        </w:rPr>
      </w:pPr>
      <w:r>
        <w:rPr>
          <w:rFonts w:ascii="Times New Roman" w:hAnsi="Times New Roman" w:cs="Times New Roman"/>
          <w:sz w:val="24"/>
          <w:szCs w:val="24"/>
        </w:rPr>
        <w:t xml:space="preserve">10.17- Transcorrido 30 (trinta) dias </w:t>
      </w:r>
      <w:r w:rsidR="008D32F0">
        <w:rPr>
          <w:rFonts w:ascii="Times New Roman" w:hAnsi="Times New Roman" w:cs="Times New Roman"/>
          <w:sz w:val="24"/>
          <w:szCs w:val="24"/>
        </w:rPr>
        <w:t xml:space="preserve">da homologação do resultado e não tendo </w:t>
      </w:r>
      <w:r w:rsidR="00C566C7">
        <w:rPr>
          <w:rFonts w:ascii="Times New Roman" w:hAnsi="Times New Roman" w:cs="Times New Roman"/>
          <w:sz w:val="24"/>
          <w:szCs w:val="24"/>
        </w:rPr>
        <w:t>a mesma solicitada</w:t>
      </w:r>
      <w:r w:rsidR="008D32F0">
        <w:rPr>
          <w:rFonts w:ascii="Times New Roman" w:hAnsi="Times New Roman" w:cs="Times New Roman"/>
          <w:sz w:val="24"/>
          <w:szCs w:val="24"/>
        </w:rPr>
        <w:t xml:space="preserve"> </w:t>
      </w:r>
      <w:proofErr w:type="gramStart"/>
      <w:r w:rsidR="008D32F0">
        <w:rPr>
          <w:rFonts w:ascii="Times New Roman" w:hAnsi="Times New Roman" w:cs="Times New Roman"/>
          <w:sz w:val="24"/>
          <w:szCs w:val="24"/>
        </w:rPr>
        <w:t>a</w:t>
      </w:r>
      <w:proofErr w:type="gramEnd"/>
      <w:r w:rsidR="008D32F0">
        <w:rPr>
          <w:rFonts w:ascii="Times New Roman" w:hAnsi="Times New Roman" w:cs="Times New Roman"/>
          <w:sz w:val="24"/>
          <w:szCs w:val="24"/>
        </w:rPr>
        <w:t xml:space="preserve"> devolução dos documentos, o IPAM deverá encaminhar os mesmos para reciclagem.</w:t>
      </w:r>
    </w:p>
    <w:p w:rsidR="00202D34" w:rsidRPr="00496147" w:rsidRDefault="00C2055B" w:rsidP="00202D34">
      <w:pPr>
        <w:jc w:val="both"/>
        <w:rPr>
          <w:rFonts w:ascii="Times New Roman" w:hAnsi="Times New Roman" w:cs="Times New Roman"/>
          <w:b/>
          <w:sz w:val="24"/>
          <w:szCs w:val="24"/>
        </w:rPr>
      </w:pPr>
      <w:r w:rsidRPr="00496147">
        <w:rPr>
          <w:rFonts w:ascii="Times New Roman" w:hAnsi="Times New Roman" w:cs="Times New Roman"/>
          <w:b/>
          <w:sz w:val="24"/>
          <w:szCs w:val="24"/>
        </w:rPr>
        <w:t>11</w:t>
      </w:r>
      <w:r w:rsidR="00202D34" w:rsidRPr="00496147">
        <w:rPr>
          <w:rFonts w:ascii="Times New Roman" w:hAnsi="Times New Roman" w:cs="Times New Roman"/>
          <w:b/>
          <w:sz w:val="24"/>
          <w:szCs w:val="24"/>
        </w:rPr>
        <w:t xml:space="preserve">.0 – DOS CRITÉRIOS DE SELEÇÃO </w:t>
      </w:r>
    </w:p>
    <w:p w:rsidR="00202D34" w:rsidRPr="00202D34" w:rsidRDefault="00202D34" w:rsidP="0038733B">
      <w:pPr>
        <w:jc w:val="both"/>
        <w:rPr>
          <w:rFonts w:ascii="Times New Roman" w:hAnsi="Times New Roman" w:cs="Times New Roman"/>
          <w:sz w:val="24"/>
          <w:szCs w:val="24"/>
        </w:rPr>
      </w:pPr>
      <w:r w:rsidRPr="00202D34">
        <w:rPr>
          <w:rFonts w:ascii="Times New Roman" w:hAnsi="Times New Roman" w:cs="Times New Roman"/>
          <w:sz w:val="24"/>
          <w:szCs w:val="24"/>
        </w:rPr>
        <w:t>A análise dos Projetos Técnicos será realizada de acordo com os critérios</w:t>
      </w:r>
      <w:r w:rsidR="0038733B">
        <w:rPr>
          <w:rFonts w:ascii="Times New Roman" w:hAnsi="Times New Roman" w:cs="Times New Roman"/>
          <w:sz w:val="24"/>
          <w:szCs w:val="24"/>
        </w:rPr>
        <w:t xml:space="preserve"> constantes do anexo </w:t>
      </w:r>
      <w:r w:rsidR="00A40192" w:rsidRPr="00AE1556">
        <w:rPr>
          <w:rFonts w:ascii="Times New Roman" w:hAnsi="Times New Roman" w:cs="Times New Roman"/>
          <w:sz w:val="24"/>
          <w:szCs w:val="24"/>
        </w:rPr>
        <w:t>I</w:t>
      </w:r>
      <w:r w:rsidR="00A40192">
        <w:rPr>
          <w:rFonts w:ascii="Times New Roman" w:hAnsi="Times New Roman" w:cs="Times New Roman"/>
          <w:sz w:val="24"/>
          <w:szCs w:val="24"/>
        </w:rPr>
        <w:t>V</w:t>
      </w:r>
      <w:r w:rsidR="0038733B" w:rsidRPr="0025761F">
        <w:rPr>
          <w:rFonts w:ascii="Times New Roman" w:hAnsi="Times New Roman" w:cs="Times New Roman"/>
          <w:sz w:val="24"/>
          <w:szCs w:val="24"/>
        </w:rPr>
        <w:t>,</w:t>
      </w:r>
      <w:r w:rsidR="0038733B">
        <w:rPr>
          <w:rFonts w:ascii="Times New Roman" w:hAnsi="Times New Roman" w:cs="Times New Roman"/>
          <w:sz w:val="24"/>
          <w:szCs w:val="24"/>
        </w:rPr>
        <w:t xml:space="preserve"> sendo sumariamente </w:t>
      </w:r>
      <w:proofErr w:type="gramStart"/>
      <w:r w:rsidR="0038733B">
        <w:rPr>
          <w:rFonts w:ascii="Times New Roman" w:hAnsi="Times New Roman" w:cs="Times New Roman"/>
          <w:sz w:val="24"/>
          <w:szCs w:val="24"/>
        </w:rPr>
        <w:t>desclassificado os que estiverem em desacordo com o presente Edital</w:t>
      </w:r>
      <w:proofErr w:type="gramEnd"/>
      <w:r w:rsidR="0038733B">
        <w:rPr>
          <w:rFonts w:ascii="Times New Roman" w:hAnsi="Times New Roman" w:cs="Times New Roman"/>
          <w:sz w:val="24"/>
          <w:szCs w:val="24"/>
        </w:rPr>
        <w:t xml:space="preserve">. </w:t>
      </w:r>
    </w:p>
    <w:p w:rsidR="005342C4" w:rsidRPr="00655208" w:rsidRDefault="0038733B" w:rsidP="005342C4">
      <w:pPr>
        <w:spacing w:after="120"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11.1</w:t>
      </w:r>
      <w:r w:rsidR="005342C4">
        <w:rPr>
          <w:rFonts w:ascii="Times New Roman" w:hAnsi="Times New Roman" w:cs="Times New Roman"/>
          <w:sz w:val="24"/>
          <w:szCs w:val="24"/>
        </w:rPr>
        <w:t xml:space="preserve">- </w:t>
      </w:r>
      <w:r w:rsidR="00655208" w:rsidRPr="00655208">
        <w:rPr>
          <w:rFonts w:ascii="Times New Roman" w:eastAsia="Times New Roman" w:hAnsi="Times New Roman" w:cs="Times New Roman"/>
          <w:sz w:val="24"/>
          <w:szCs w:val="24"/>
          <w:lang w:eastAsia="pt-BR"/>
        </w:rPr>
        <w:t>Deverá constar do</w:t>
      </w:r>
      <w:r w:rsidR="00C2055B" w:rsidRPr="00655208">
        <w:rPr>
          <w:rFonts w:ascii="Times New Roman" w:eastAsia="Times New Roman" w:hAnsi="Times New Roman" w:cs="Times New Roman"/>
          <w:sz w:val="24"/>
          <w:szCs w:val="24"/>
          <w:lang w:eastAsia="pt-BR"/>
        </w:rPr>
        <w:t xml:space="preserve"> projeto </w:t>
      </w:r>
      <w:r w:rsidR="00655208" w:rsidRPr="00655208">
        <w:rPr>
          <w:rFonts w:ascii="Times New Roman" w:eastAsia="Times New Roman" w:hAnsi="Times New Roman" w:cs="Times New Roman"/>
          <w:sz w:val="24"/>
          <w:szCs w:val="24"/>
          <w:lang w:eastAsia="pt-BR"/>
        </w:rPr>
        <w:t>técnico, no mínimo as informações a seguir</w:t>
      </w:r>
      <w:r w:rsidR="005342C4" w:rsidRPr="00655208">
        <w:rPr>
          <w:rFonts w:ascii="Times New Roman" w:eastAsia="Times New Roman" w:hAnsi="Times New Roman" w:cs="Times New Roman"/>
          <w:sz w:val="24"/>
          <w:szCs w:val="24"/>
          <w:lang w:eastAsia="pt-BR"/>
        </w:rPr>
        <w:t>:</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I – razão social da organização da sociedade civil, endereço da sede, endereço eletrônico e número de inscrição no Cadastro Nacional de Pessoas Jurídicas – CNPJ;</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lastRenderedPageBreak/>
        <w:t>II – nome do responsável que assinará o instrumento, número do Registro Geral – RG e do Cadastro de Pessoas Físicas – CPF, cargo e endereço residencial;</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III – descrição completa e detalhada do objeto a ser executado;</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IV - diagnóstico da realidade que será objeto das atividades da parceria, devendo ser demonstrado o nexo entre essa realidade e as atividades ou metas a serem atingidas;</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V - descrição pormenorizada de metas quantitativas e mensuráveis a serem atingidas e de atividades a serem executadas, devendo estar claro, preciso e detalhado o que se pretende realizar ou obter, bem como quais serão os meios utilizados para tanto;</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VI – descrição e prazo para a execução das atividades e o cumprimento das metas,</w:t>
      </w:r>
      <w:r w:rsidRPr="00655208">
        <w:rPr>
          <w:rFonts w:ascii="Times New Roman" w:eastAsia="Times New Roman" w:hAnsi="Times New Roman" w:cs="Times New Roman"/>
          <w:sz w:val="20"/>
          <w:szCs w:val="20"/>
          <w:lang w:eastAsia="pt-BR"/>
        </w:rPr>
        <w:t xml:space="preserve"> </w:t>
      </w:r>
      <w:r w:rsidRPr="00655208">
        <w:rPr>
          <w:rFonts w:ascii="Times New Roman" w:eastAsia="Times New Roman" w:hAnsi="Times New Roman" w:cs="Times New Roman"/>
          <w:sz w:val="24"/>
          <w:szCs w:val="24"/>
          <w:lang w:eastAsia="pt-BR"/>
        </w:rPr>
        <w:t>a definição das respectivas etapas ou fases, com previsão de início e fim, e os valores estimados;</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VII - definição dos indicadores, qualitativos e quantitativos, a serem utilizados para a aferição do cumprimento das metas;</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VIII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w:t>
      </w:r>
      <w:r w:rsidR="00655208" w:rsidRPr="00655208">
        <w:rPr>
          <w:rFonts w:ascii="Times New Roman" w:eastAsia="Times New Roman" w:hAnsi="Times New Roman" w:cs="Times New Roman"/>
          <w:sz w:val="24"/>
          <w:szCs w:val="24"/>
          <w:lang w:eastAsia="pt-BR"/>
        </w:rPr>
        <w:t>, atas de Registros de Preço e Contratos Vigentes da Prefeitura de São Luís, suas Autarquias ou Fundações,</w:t>
      </w:r>
      <w:r w:rsidRPr="00655208">
        <w:rPr>
          <w:rFonts w:ascii="Times New Roman" w:eastAsia="Times New Roman" w:hAnsi="Times New Roman" w:cs="Times New Roman"/>
          <w:sz w:val="24"/>
          <w:szCs w:val="24"/>
          <w:lang w:eastAsia="pt-BR"/>
        </w:rPr>
        <w:t xml:space="preserve"> ou quaisquer outras fontes de informação disponíveis ao público;</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IX - plano de aplicação dos recursos a serem desembolsados pela administração pública, para cada natureza de despesa;</w:t>
      </w:r>
    </w:p>
    <w:p w:rsidR="005342C4" w:rsidRPr="0038733B"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 xml:space="preserve">X - estimativa de valores a serem recolhidos para pagamento de encargos previdenciários e trabalhistas das pessoas envolvidas diretamente na consecução do objeto, durante o período de </w:t>
      </w:r>
      <w:r w:rsidRPr="0038733B">
        <w:rPr>
          <w:rFonts w:ascii="Times New Roman" w:eastAsia="Times New Roman" w:hAnsi="Times New Roman" w:cs="Times New Roman"/>
          <w:sz w:val="24"/>
          <w:szCs w:val="24"/>
          <w:lang w:eastAsia="pt-BR"/>
        </w:rPr>
        <w:t>vigê</w:t>
      </w:r>
      <w:r w:rsidR="0038733B" w:rsidRPr="0038733B">
        <w:rPr>
          <w:rFonts w:ascii="Times New Roman" w:eastAsia="Times New Roman" w:hAnsi="Times New Roman" w:cs="Times New Roman"/>
          <w:sz w:val="24"/>
          <w:szCs w:val="24"/>
          <w:lang w:eastAsia="pt-BR"/>
        </w:rPr>
        <w:t>ncia</w:t>
      </w:r>
      <w:r w:rsidRPr="0038733B">
        <w:rPr>
          <w:rFonts w:ascii="Times New Roman" w:eastAsia="Times New Roman" w:hAnsi="Times New Roman" w:cs="Times New Roman"/>
          <w:sz w:val="24"/>
          <w:szCs w:val="24"/>
          <w:lang w:eastAsia="pt-BR"/>
        </w:rPr>
        <w:t>;</w:t>
      </w: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t>XI - valores a serem repassados, mediante cronograma de desembolso compatível com os gastos das etapas vinculadas às metas do cronograma físico;</w:t>
      </w:r>
    </w:p>
    <w:p w:rsidR="007F1C54" w:rsidRDefault="007F1C54" w:rsidP="005342C4">
      <w:pPr>
        <w:spacing w:after="120" w:line="360" w:lineRule="auto"/>
        <w:jc w:val="both"/>
        <w:rPr>
          <w:rFonts w:ascii="Times New Roman" w:eastAsia="Times New Roman" w:hAnsi="Times New Roman" w:cs="Times New Roman"/>
          <w:sz w:val="24"/>
          <w:szCs w:val="24"/>
          <w:lang w:eastAsia="pt-BR"/>
        </w:rPr>
      </w:pPr>
    </w:p>
    <w:p w:rsidR="007F1C54" w:rsidRDefault="007F1C54" w:rsidP="005342C4">
      <w:pPr>
        <w:spacing w:after="120" w:line="360" w:lineRule="auto"/>
        <w:jc w:val="both"/>
        <w:rPr>
          <w:rFonts w:ascii="Times New Roman" w:eastAsia="Times New Roman" w:hAnsi="Times New Roman" w:cs="Times New Roman"/>
          <w:sz w:val="24"/>
          <w:szCs w:val="24"/>
          <w:lang w:eastAsia="pt-BR"/>
        </w:rPr>
      </w:pPr>
    </w:p>
    <w:p w:rsidR="005342C4" w:rsidRPr="00655208" w:rsidRDefault="005342C4" w:rsidP="005342C4">
      <w:pPr>
        <w:spacing w:after="120" w:line="360" w:lineRule="auto"/>
        <w:jc w:val="both"/>
        <w:rPr>
          <w:rFonts w:ascii="Times New Roman" w:eastAsia="Times New Roman" w:hAnsi="Times New Roman" w:cs="Times New Roman"/>
          <w:sz w:val="24"/>
          <w:szCs w:val="24"/>
          <w:lang w:eastAsia="pt-BR"/>
        </w:rPr>
      </w:pPr>
      <w:r w:rsidRPr="00655208">
        <w:rPr>
          <w:rFonts w:ascii="Times New Roman" w:eastAsia="Times New Roman" w:hAnsi="Times New Roman" w:cs="Times New Roman"/>
          <w:sz w:val="24"/>
          <w:szCs w:val="24"/>
          <w:lang w:eastAsia="pt-BR"/>
        </w:rPr>
        <w:lastRenderedPageBreak/>
        <w:t xml:space="preserve">XII - </w:t>
      </w:r>
      <w:r w:rsidRPr="00E027D3">
        <w:rPr>
          <w:rFonts w:ascii="Times New Roman" w:eastAsia="Times New Roman" w:hAnsi="Times New Roman" w:cs="Times New Roman"/>
          <w:sz w:val="24"/>
          <w:szCs w:val="24"/>
          <w:lang w:eastAsia="pt-BR"/>
        </w:rPr>
        <w:t>modo e periodicidade das prestações de contas</w:t>
      </w:r>
      <w:r w:rsidR="00E027D3" w:rsidRPr="00E027D3">
        <w:rPr>
          <w:rFonts w:ascii="Times New Roman" w:eastAsia="Times New Roman" w:hAnsi="Times New Roman" w:cs="Times New Roman"/>
          <w:sz w:val="24"/>
          <w:szCs w:val="24"/>
          <w:lang w:eastAsia="pt-BR"/>
        </w:rPr>
        <w:t xml:space="preserve"> parciais</w:t>
      </w:r>
      <w:r w:rsidRPr="00E027D3">
        <w:rPr>
          <w:rFonts w:ascii="Times New Roman" w:eastAsia="Times New Roman" w:hAnsi="Times New Roman" w:cs="Times New Roman"/>
          <w:sz w:val="24"/>
          <w:szCs w:val="24"/>
          <w:lang w:eastAsia="pt-BR"/>
        </w:rPr>
        <w:t>, compatíveis com o período de realização das etapas vinculadas às metas e com o período de vigência da parceria, não se admitindo periodicidade superior a 1 (um) ano ou que dificulte a verificação física do cumprimento do objeto;</w:t>
      </w:r>
    </w:p>
    <w:p w:rsidR="00641E67" w:rsidRDefault="0038733B" w:rsidP="005342C4">
      <w:pPr>
        <w:spacing w:after="12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XIII</w:t>
      </w:r>
      <w:r w:rsidR="00641E67">
        <w:rPr>
          <w:rFonts w:ascii="Times New Roman" w:eastAsia="Times New Roman" w:hAnsi="Times New Roman" w:cs="Times New Roman"/>
          <w:sz w:val="24"/>
          <w:szCs w:val="24"/>
          <w:lang w:eastAsia="pt-BR"/>
        </w:rPr>
        <w:t>- Destinação de eventuais bens remanescentes adquiridos com recursos do presente edital.</w:t>
      </w:r>
    </w:p>
    <w:p w:rsidR="0038733B" w:rsidRDefault="0038733B" w:rsidP="005342C4">
      <w:pPr>
        <w:spacing w:after="12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XIV- </w:t>
      </w:r>
      <w:r w:rsidR="002313C1">
        <w:rPr>
          <w:rFonts w:ascii="Times New Roman" w:eastAsia="Times New Roman" w:hAnsi="Times New Roman" w:cs="Times New Roman"/>
          <w:sz w:val="24"/>
          <w:szCs w:val="24"/>
          <w:lang w:eastAsia="pt-BR"/>
        </w:rPr>
        <w:t xml:space="preserve"> O procedimento para c</w:t>
      </w:r>
      <w:r w:rsidR="00F63547">
        <w:rPr>
          <w:rFonts w:ascii="Times New Roman" w:eastAsia="Times New Roman" w:hAnsi="Times New Roman" w:cs="Times New Roman"/>
          <w:sz w:val="24"/>
          <w:szCs w:val="24"/>
          <w:lang w:eastAsia="pt-BR"/>
        </w:rPr>
        <w:t>ontratações de bens e serviços, devendo justificar os valores apresentados no Projeto Técnico.</w:t>
      </w:r>
    </w:p>
    <w:p w:rsidR="005342C4" w:rsidRDefault="00451D47" w:rsidP="00202D34">
      <w:pPr>
        <w:jc w:val="both"/>
        <w:rPr>
          <w:rFonts w:ascii="Times New Roman" w:hAnsi="Times New Roman" w:cs="Times New Roman"/>
          <w:sz w:val="24"/>
          <w:szCs w:val="24"/>
        </w:rPr>
      </w:pPr>
      <w:r>
        <w:rPr>
          <w:rFonts w:ascii="Times New Roman" w:hAnsi="Times New Roman" w:cs="Times New Roman"/>
          <w:sz w:val="24"/>
          <w:szCs w:val="24"/>
        </w:rPr>
        <w:t>11</w:t>
      </w:r>
      <w:r w:rsidR="00F63547">
        <w:rPr>
          <w:rFonts w:ascii="Times New Roman" w:hAnsi="Times New Roman" w:cs="Times New Roman"/>
          <w:sz w:val="24"/>
          <w:szCs w:val="24"/>
        </w:rPr>
        <w:t>.2</w:t>
      </w:r>
      <w:r w:rsidR="00202D34" w:rsidRPr="00202D34">
        <w:rPr>
          <w:rFonts w:ascii="Times New Roman" w:hAnsi="Times New Roman" w:cs="Times New Roman"/>
          <w:sz w:val="24"/>
          <w:szCs w:val="24"/>
        </w:rPr>
        <w:t xml:space="preserve"> – Será eliminada da Cha</w:t>
      </w:r>
      <w:r w:rsidR="0025761F">
        <w:rPr>
          <w:rFonts w:ascii="Times New Roman" w:hAnsi="Times New Roman" w:cs="Times New Roman"/>
          <w:sz w:val="24"/>
          <w:szCs w:val="24"/>
        </w:rPr>
        <w:t>mada Pública a proposta que obtiver nota zeros em quaisquer dos critérios.</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11</w:t>
      </w:r>
      <w:r w:rsidR="00F63547">
        <w:rPr>
          <w:rFonts w:ascii="Times New Roman" w:hAnsi="Times New Roman" w:cs="Times New Roman"/>
          <w:sz w:val="24"/>
          <w:szCs w:val="24"/>
        </w:rPr>
        <w:t>.3</w:t>
      </w:r>
      <w:r w:rsidR="00202D34" w:rsidRPr="00202D34">
        <w:rPr>
          <w:rFonts w:ascii="Times New Roman" w:hAnsi="Times New Roman" w:cs="Times New Roman"/>
          <w:sz w:val="24"/>
          <w:szCs w:val="24"/>
        </w:rPr>
        <w:t xml:space="preserve"> – As propostas </w:t>
      </w:r>
      <w:r w:rsidR="0025761F">
        <w:rPr>
          <w:rFonts w:ascii="Times New Roman" w:hAnsi="Times New Roman" w:cs="Times New Roman"/>
          <w:sz w:val="24"/>
          <w:szCs w:val="24"/>
        </w:rPr>
        <w:t xml:space="preserve">classificadas </w:t>
      </w:r>
      <w:r w:rsidR="00202D34" w:rsidRPr="00202D34">
        <w:rPr>
          <w:rFonts w:ascii="Times New Roman" w:hAnsi="Times New Roman" w:cs="Times New Roman"/>
          <w:sz w:val="24"/>
          <w:szCs w:val="24"/>
        </w:rPr>
        <w:t xml:space="preserve"> serão </w:t>
      </w:r>
      <w:r w:rsidR="005342C4">
        <w:rPr>
          <w:rFonts w:ascii="Times New Roman" w:hAnsi="Times New Roman" w:cs="Times New Roman"/>
          <w:sz w:val="24"/>
          <w:szCs w:val="24"/>
        </w:rPr>
        <w:t xml:space="preserve">ordenadas de acordo com os </w:t>
      </w:r>
      <w:r w:rsidR="00202D34" w:rsidRPr="00202D34">
        <w:rPr>
          <w:rFonts w:ascii="Times New Roman" w:hAnsi="Times New Roman" w:cs="Times New Roman"/>
          <w:sz w:val="24"/>
          <w:szCs w:val="24"/>
        </w:rPr>
        <w:t>pontos decrescentes da nota f</w:t>
      </w:r>
      <w:r w:rsidR="00C566C7">
        <w:rPr>
          <w:rFonts w:ascii="Times New Roman" w:hAnsi="Times New Roman" w:cs="Times New Roman"/>
          <w:sz w:val="24"/>
          <w:szCs w:val="24"/>
        </w:rPr>
        <w:t>inal do conjunto dos critérios.</w:t>
      </w:r>
    </w:p>
    <w:p w:rsidR="00C566C7" w:rsidRPr="00C566C7" w:rsidRDefault="00202D34" w:rsidP="00C566C7">
      <w:pPr>
        <w:jc w:val="both"/>
        <w:rPr>
          <w:rFonts w:ascii="Arial" w:eastAsia="Times New Roman" w:hAnsi="Arial" w:cs="Arial"/>
          <w:spacing w:val="20"/>
          <w:sz w:val="24"/>
          <w:szCs w:val="24"/>
          <w:lang w:eastAsia="pt-BR"/>
        </w:rPr>
      </w:pPr>
      <w:r w:rsidRPr="00202D34">
        <w:rPr>
          <w:rFonts w:ascii="Times New Roman" w:hAnsi="Times New Roman" w:cs="Times New Roman"/>
          <w:sz w:val="24"/>
          <w:szCs w:val="24"/>
        </w:rPr>
        <w:t xml:space="preserve"> </w:t>
      </w:r>
      <w:r w:rsidR="00F63547">
        <w:rPr>
          <w:rFonts w:ascii="Times New Roman" w:eastAsia="Times New Roman" w:hAnsi="Times New Roman" w:cs="Times New Roman"/>
          <w:spacing w:val="20"/>
          <w:sz w:val="24"/>
          <w:szCs w:val="24"/>
          <w:lang w:eastAsia="pt-BR"/>
        </w:rPr>
        <w:t>11.4</w:t>
      </w:r>
      <w:r w:rsidR="00C566C7" w:rsidRPr="00C566C7">
        <w:rPr>
          <w:rFonts w:ascii="Times New Roman" w:eastAsia="Times New Roman" w:hAnsi="Times New Roman" w:cs="Times New Roman"/>
          <w:spacing w:val="20"/>
          <w:sz w:val="24"/>
          <w:szCs w:val="24"/>
          <w:lang w:eastAsia="pt-BR"/>
        </w:rPr>
        <w:t xml:space="preserve"> – Em caso de empate na nota final, será considerado para efeito de classificação o projeto que te</w:t>
      </w:r>
      <w:r w:rsidR="00F63547">
        <w:rPr>
          <w:rFonts w:ascii="Times New Roman" w:eastAsia="Times New Roman" w:hAnsi="Times New Roman" w:cs="Times New Roman"/>
          <w:spacing w:val="20"/>
          <w:sz w:val="24"/>
          <w:szCs w:val="24"/>
          <w:lang w:eastAsia="pt-BR"/>
        </w:rPr>
        <w:t>nha obtido a maior nota técnica e depois a que tenha apresentado menor valor.</w:t>
      </w:r>
      <w:r w:rsidR="00C566C7" w:rsidRPr="00C566C7">
        <w:rPr>
          <w:rFonts w:ascii="Times New Roman" w:eastAsia="Times New Roman" w:hAnsi="Times New Roman" w:cs="Times New Roman"/>
          <w:spacing w:val="20"/>
          <w:sz w:val="24"/>
          <w:szCs w:val="24"/>
          <w:lang w:eastAsia="pt-BR"/>
        </w:rPr>
        <w:t xml:space="preserve"> Havendo absoluta igualdade de condições, a Comissão Julgadora, para efeito de classificação, realizará sorteio, em conformidade com o que preceitua o § 2º do art. 45 da Lei nº 8.666/93</w:t>
      </w:r>
      <w:r w:rsidR="00C566C7" w:rsidRPr="00C566C7">
        <w:rPr>
          <w:rFonts w:ascii="Arial" w:eastAsia="Times New Roman" w:hAnsi="Arial" w:cs="Arial"/>
          <w:spacing w:val="20"/>
          <w:sz w:val="24"/>
          <w:szCs w:val="24"/>
          <w:lang w:eastAsia="pt-BR"/>
        </w:rPr>
        <w:t>.</w:t>
      </w:r>
    </w:p>
    <w:p w:rsidR="00C566C7" w:rsidRPr="00C566C7" w:rsidRDefault="00C566C7" w:rsidP="00C566C7">
      <w:pPr>
        <w:spacing w:after="0" w:line="360" w:lineRule="auto"/>
        <w:jc w:val="both"/>
        <w:rPr>
          <w:rFonts w:ascii="Times New Roman" w:eastAsia="Times New Roman" w:hAnsi="Times New Roman" w:cs="Times New Roman"/>
          <w:spacing w:val="20"/>
          <w:sz w:val="24"/>
          <w:szCs w:val="24"/>
          <w:lang w:eastAsia="pt-BR"/>
        </w:rPr>
      </w:pPr>
      <w:r>
        <w:rPr>
          <w:rFonts w:ascii="Times New Roman" w:eastAsia="Times New Roman" w:hAnsi="Times New Roman" w:cs="Times New Roman"/>
          <w:spacing w:val="20"/>
          <w:sz w:val="24"/>
          <w:szCs w:val="24"/>
          <w:lang w:eastAsia="pt-BR"/>
        </w:rPr>
        <w:t>11.8</w:t>
      </w:r>
      <w:r w:rsidRPr="00C566C7">
        <w:rPr>
          <w:rFonts w:ascii="Times New Roman" w:eastAsia="Times New Roman" w:hAnsi="Times New Roman" w:cs="Times New Roman"/>
          <w:spacing w:val="20"/>
          <w:sz w:val="24"/>
          <w:szCs w:val="24"/>
          <w:lang w:eastAsia="pt-BR"/>
        </w:rPr>
        <w:t xml:space="preserve"> - Das sessões públicas a serem realizadas, lavrar-se-á ata circunstanciada na qual será registrado o resumo de todas as ocorrências havidas, que deverão ser assinadas pelos membros da Comissão Julgadora e candidatas presentes.</w:t>
      </w:r>
    </w:p>
    <w:p w:rsidR="00C566C7" w:rsidRPr="00C566C7" w:rsidRDefault="00C566C7" w:rsidP="00C566C7">
      <w:pPr>
        <w:spacing w:after="0" w:line="360" w:lineRule="auto"/>
        <w:jc w:val="both"/>
        <w:rPr>
          <w:rFonts w:ascii="Arial" w:eastAsia="Times New Roman" w:hAnsi="Arial" w:cs="Arial"/>
          <w:spacing w:val="20"/>
          <w:sz w:val="24"/>
          <w:szCs w:val="24"/>
          <w:lang w:eastAsia="pt-BR"/>
        </w:rPr>
      </w:pPr>
    </w:p>
    <w:p w:rsidR="00C566C7" w:rsidRDefault="00C566C7" w:rsidP="00C566C7">
      <w:pPr>
        <w:jc w:val="center"/>
        <w:rPr>
          <w:rFonts w:ascii="Times New Roman" w:hAnsi="Times New Roman" w:cs="Times New Roman"/>
          <w:sz w:val="24"/>
          <w:szCs w:val="24"/>
        </w:rPr>
      </w:pPr>
    </w:p>
    <w:p w:rsidR="00202D34" w:rsidRPr="00C566C7" w:rsidRDefault="00451D47" w:rsidP="00202D34">
      <w:pPr>
        <w:jc w:val="both"/>
        <w:rPr>
          <w:rFonts w:ascii="Times New Roman" w:hAnsi="Times New Roman" w:cs="Times New Roman"/>
          <w:b/>
          <w:sz w:val="24"/>
          <w:szCs w:val="24"/>
        </w:rPr>
      </w:pPr>
      <w:r w:rsidRPr="00C566C7">
        <w:rPr>
          <w:rFonts w:ascii="Times New Roman" w:hAnsi="Times New Roman" w:cs="Times New Roman"/>
          <w:b/>
          <w:sz w:val="24"/>
          <w:szCs w:val="24"/>
        </w:rPr>
        <w:t>12</w:t>
      </w:r>
      <w:r w:rsidR="00202D34" w:rsidRPr="00C566C7">
        <w:rPr>
          <w:rFonts w:ascii="Times New Roman" w:hAnsi="Times New Roman" w:cs="Times New Roman"/>
          <w:b/>
          <w:sz w:val="24"/>
          <w:szCs w:val="24"/>
        </w:rPr>
        <w:t xml:space="preserve">.0 – DOS RECURSOS ADMINISTRATIVOS </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12</w:t>
      </w:r>
      <w:r w:rsidR="00202D34" w:rsidRPr="00202D34">
        <w:rPr>
          <w:rFonts w:ascii="Times New Roman" w:hAnsi="Times New Roman" w:cs="Times New Roman"/>
          <w:sz w:val="24"/>
          <w:szCs w:val="24"/>
        </w:rPr>
        <w:t xml:space="preserve">.1 – Até </w:t>
      </w:r>
      <w:r w:rsidR="00C566C7">
        <w:rPr>
          <w:rFonts w:ascii="Times New Roman" w:hAnsi="Times New Roman" w:cs="Times New Roman"/>
          <w:sz w:val="24"/>
          <w:szCs w:val="24"/>
        </w:rPr>
        <w:t>03 (três) dias uteis</w:t>
      </w:r>
      <w:r w:rsidR="00202D34" w:rsidRPr="00202D34">
        <w:rPr>
          <w:rFonts w:ascii="Times New Roman" w:hAnsi="Times New Roman" w:cs="Times New Roman"/>
          <w:sz w:val="24"/>
          <w:szCs w:val="24"/>
        </w:rPr>
        <w:t xml:space="preserve"> antes da data fixada para abert</w:t>
      </w:r>
      <w:r w:rsidR="005342C4">
        <w:rPr>
          <w:rFonts w:ascii="Times New Roman" w:hAnsi="Times New Roman" w:cs="Times New Roman"/>
          <w:sz w:val="24"/>
          <w:szCs w:val="24"/>
        </w:rPr>
        <w:t xml:space="preserve">ura da sessão pública qualquer </w:t>
      </w:r>
      <w:r w:rsidR="00202D34" w:rsidRPr="00202D34">
        <w:rPr>
          <w:rFonts w:ascii="Times New Roman" w:hAnsi="Times New Roman" w:cs="Times New Roman"/>
          <w:sz w:val="24"/>
          <w:szCs w:val="24"/>
        </w:rPr>
        <w:t xml:space="preserve">cidadão poderá impugnar. Não serão reconhecidas as impugnações e recursos fora do prazo legal; </w:t>
      </w:r>
    </w:p>
    <w:p w:rsidR="007F1C54" w:rsidRDefault="007F1C54" w:rsidP="00202D34">
      <w:pPr>
        <w:jc w:val="both"/>
        <w:rPr>
          <w:rFonts w:ascii="Times New Roman" w:hAnsi="Times New Roman" w:cs="Times New Roman"/>
          <w:sz w:val="24"/>
          <w:szCs w:val="24"/>
        </w:rPr>
      </w:pPr>
    </w:p>
    <w:p w:rsidR="007F1C54" w:rsidRDefault="007F1C54" w:rsidP="00202D34">
      <w:pPr>
        <w:jc w:val="both"/>
        <w:rPr>
          <w:rFonts w:ascii="Times New Roman" w:hAnsi="Times New Roman" w:cs="Times New Roman"/>
          <w:sz w:val="24"/>
          <w:szCs w:val="24"/>
        </w:rPr>
      </w:pP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202D34" w:rsidRPr="00202D34">
        <w:rPr>
          <w:rFonts w:ascii="Times New Roman" w:hAnsi="Times New Roman" w:cs="Times New Roman"/>
          <w:sz w:val="24"/>
          <w:szCs w:val="24"/>
        </w:rPr>
        <w:t xml:space="preserve">.2 – Das decisões proferidas pela </w:t>
      </w:r>
      <w:r w:rsidR="00C566C7">
        <w:rPr>
          <w:rFonts w:ascii="Times New Roman" w:hAnsi="Times New Roman" w:cs="Times New Roman"/>
          <w:sz w:val="24"/>
          <w:szCs w:val="24"/>
        </w:rPr>
        <w:t>Comissão de Julgamento</w:t>
      </w:r>
      <w:r w:rsidR="00202D34" w:rsidRPr="00202D34">
        <w:rPr>
          <w:rFonts w:ascii="Times New Roman" w:hAnsi="Times New Roman" w:cs="Times New Roman"/>
          <w:sz w:val="24"/>
          <w:szCs w:val="24"/>
        </w:rPr>
        <w:t xml:space="preserve"> caberão recursos, no pr</w:t>
      </w:r>
      <w:r w:rsidR="005342C4">
        <w:rPr>
          <w:rFonts w:ascii="Times New Roman" w:hAnsi="Times New Roman" w:cs="Times New Roman"/>
          <w:sz w:val="24"/>
          <w:szCs w:val="24"/>
        </w:rPr>
        <w:t xml:space="preserve">azo de 03 (três) dias úteis da </w:t>
      </w:r>
      <w:r w:rsidR="00202D34" w:rsidRPr="00202D34">
        <w:rPr>
          <w:rFonts w:ascii="Times New Roman" w:hAnsi="Times New Roman" w:cs="Times New Roman"/>
          <w:sz w:val="24"/>
          <w:szCs w:val="24"/>
        </w:rPr>
        <w:t xml:space="preserve">divulgação do resultado; </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12</w:t>
      </w:r>
      <w:r w:rsidR="00202D34" w:rsidRPr="00202D34">
        <w:rPr>
          <w:rFonts w:ascii="Times New Roman" w:hAnsi="Times New Roman" w:cs="Times New Roman"/>
          <w:sz w:val="24"/>
          <w:szCs w:val="24"/>
        </w:rPr>
        <w:t>.3 – Os recursos deverão ser dirigidos ao presidente da Comissão Técnica de Seleção</w:t>
      </w:r>
      <w:r w:rsidR="00A5770A">
        <w:rPr>
          <w:rFonts w:ascii="Times New Roman" w:hAnsi="Times New Roman" w:cs="Times New Roman"/>
          <w:sz w:val="24"/>
          <w:szCs w:val="24"/>
        </w:rPr>
        <w:t xml:space="preserve"> </w:t>
      </w:r>
      <w:r>
        <w:rPr>
          <w:rFonts w:ascii="Times New Roman" w:hAnsi="Times New Roman" w:cs="Times New Roman"/>
          <w:sz w:val="24"/>
          <w:szCs w:val="24"/>
        </w:rPr>
        <w:t>Contratação</w:t>
      </w:r>
      <w:r w:rsidR="00202D34" w:rsidRPr="00202D34">
        <w:rPr>
          <w:rFonts w:ascii="Times New Roman" w:hAnsi="Times New Roman" w:cs="Times New Roman"/>
          <w:sz w:val="24"/>
          <w:szCs w:val="24"/>
        </w:rPr>
        <w:t xml:space="preserve">, através do Serviço de Protocolo </w:t>
      </w:r>
      <w:r w:rsidR="00A5770A">
        <w:rPr>
          <w:rFonts w:ascii="Times New Roman" w:hAnsi="Times New Roman" w:cs="Times New Roman"/>
          <w:sz w:val="24"/>
          <w:szCs w:val="24"/>
        </w:rPr>
        <w:t xml:space="preserve">do IPAM, mediante petição, de forma </w:t>
      </w:r>
      <w:r w:rsidR="00202D34" w:rsidRPr="00202D34">
        <w:rPr>
          <w:rFonts w:ascii="Times New Roman" w:hAnsi="Times New Roman" w:cs="Times New Roman"/>
          <w:sz w:val="24"/>
          <w:szCs w:val="24"/>
        </w:rPr>
        <w:t xml:space="preserve">clara, e assinada pelo representante legal da recorrente em cima dos pontos discordantes; </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12</w:t>
      </w:r>
      <w:r w:rsidR="00202D34" w:rsidRPr="00202D34">
        <w:rPr>
          <w:rFonts w:ascii="Times New Roman" w:hAnsi="Times New Roman" w:cs="Times New Roman"/>
          <w:sz w:val="24"/>
          <w:szCs w:val="24"/>
        </w:rPr>
        <w:t xml:space="preserve">.4 – A falta de manifestação imediata e motivada importará a decadência do direito de recurso; </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12</w:t>
      </w:r>
      <w:r w:rsidR="00A5770A">
        <w:rPr>
          <w:rFonts w:ascii="Times New Roman" w:hAnsi="Times New Roman" w:cs="Times New Roman"/>
          <w:sz w:val="24"/>
          <w:szCs w:val="24"/>
        </w:rPr>
        <w:t xml:space="preserve">.5 </w:t>
      </w:r>
      <w:r w:rsidR="00202D34" w:rsidRPr="00202D34">
        <w:rPr>
          <w:rFonts w:ascii="Times New Roman" w:hAnsi="Times New Roman" w:cs="Times New Roman"/>
          <w:sz w:val="24"/>
          <w:szCs w:val="24"/>
        </w:rPr>
        <w:t xml:space="preserve">– Não serão reconhecidos os recursos apresentados fora do prazo legal ou </w:t>
      </w:r>
      <w:r w:rsidR="00A5770A">
        <w:rPr>
          <w:rFonts w:ascii="Times New Roman" w:hAnsi="Times New Roman" w:cs="Times New Roman"/>
          <w:sz w:val="24"/>
          <w:szCs w:val="24"/>
        </w:rPr>
        <w:t xml:space="preserve">subscritos por </w:t>
      </w:r>
      <w:r w:rsidR="00202D34" w:rsidRPr="00202D34">
        <w:rPr>
          <w:rFonts w:ascii="Times New Roman" w:hAnsi="Times New Roman" w:cs="Times New Roman"/>
          <w:sz w:val="24"/>
          <w:szCs w:val="24"/>
        </w:rPr>
        <w:t>representante não habilitado legalmente ou não identificado n</w:t>
      </w:r>
      <w:r w:rsidR="00A5770A">
        <w:rPr>
          <w:rFonts w:ascii="Times New Roman" w:hAnsi="Times New Roman" w:cs="Times New Roman"/>
          <w:sz w:val="24"/>
          <w:szCs w:val="24"/>
        </w:rPr>
        <w:t xml:space="preserve">o processo para responder pelo </w:t>
      </w:r>
      <w:r w:rsidR="00202D34" w:rsidRPr="00202D34">
        <w:rPr>
          <w:rFonts w:ascii="Times New Roman" w:hAnsi="Times New Roman" w:cs="Times New Roman"/>
          <w:sz w:val="24"/>
          <w:szCs w:val="24"/>
        </w:rPr>
        <w:t xml:space="preserve">proponente; </w:t>
      </w:r>
    </w:p>
    <w:p w:rsidR="003E145E" w:rsidRDefault="003E145E" w:rsidP="00202D34">
      <w:pPr>
        <w:jc w:val="both"/>
        <w:rPr>
          <w:rFonts w:ascii="Times New Roman" w:hAnsi="Times New Roman" w:cs="Times New Roman"/>
          <w:b/>
          <w:sz w:val="24"/>
          <w:szCs w:val="24"/>
        </w:rPr>
      </w:pPr>
    </w:p>
    <w:p w:rsidR="00202D34" w:rsidRPr="00451D47" w:rsidRDefault="00451D47" w:rsidP="00202D34">
      <w:pPr>
        <w:jc w:val="both"/>
        <w:rPr>
          <w:rFonts w:ascii="Times New Roman" w:hAnsi="Times New Roman" w:cs="Times New Roman"/>
          <w:b/>
          <w:sz w:val="24"/>
          <w:szCs w:val="24"/>
        </w:rPr>
      </w:pPr>
      <w:r w:rsidRPr="00451D47">
        <w:rPr>
          <w:rFonts w:ascii="Times New Roman" w:hAnsi="Times New Roman" w:cs="Times New Roman"/>
          <w:b/>
          <w:sz w:val="24"/>
          <w:szCs w:val="24"/>
        </w:rPr>
        <w:t>13</w:t>
      </w:r>
      <w:r w:rsidR="00202D34" w:rsidRPr="00451D47">
        <w:rPr>
          <w:rFonts w:ascii="Times New Roman" w:hAnsi="Times New Roman" w:cs="Times New Roman"/>
          <w:b/>
          <w:sz w:val="24"/>
          <w:szCs w:val="24"/>
        </w:rPr>
        <w:t xml:space="preserve">.0 – DA HOMOLOGAÇÃO </w:t>
      </w:r>
    </w:p>
    <w:p w:rsid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13</w:t>
      </w:r>
      <w:r w:rsidR="00A5770A">
        <w:rPr>
          <w:rFonts w:ascii="Times New Roman" w:hAnsi="Times New Roman" w:cs="Times New Roman"/>
          <w:sz w:val="24"/>
          <w:szCs w:val="24"/>
        </w:rPr>
        <w:t>.1</w:t>
      </w:r>
      <w:r w:rsidR="00202D34" w:rsidRPr="00202D34">
        <w:rPr>
          <w:rFonts w:ascii="Times New Roman" w:hAnsi="Times New Roman" w:cs="Times New Roman"/>
          <w:sz w:val="24"/>
          <w:szCs w:val="24"/>
        </w:rPr>
        <w:t xml:space="preserve"> – </w:t>
      </w:r>
      <w:r w:rsidR="00A5770A">
        <w:rPr>
          <w:rFonts w:ascii="Times New Roman" w:hAnsi="Times New Roman" w:cs="Times New Roman"/>
          <w:sz w:val="24"/>
          <w:szCs w:val="24"/>
        </w:rPr>
        <w:t xml:space="preserve">O IPAM se reserva o direito de não </w:t>
      </w:r>
      <w:r w:rsidR="00202D34" w:rsidRPr="00202D34">
        <w:rPr>
          <w:rFonts w:ascii="Times New Roman" w:hAnsi="Times New Roman" w:cs="Times New Roman"/>
          <w:sz w:val="24"/>
          <w:szCs w:val="24"/>
        </w:rPr>
        <w:t xml:space="preserve">homologar referido certame, no interesse da Administração e mediante </w:t>
      </w:r>
      <w:r w:rsidR="00A5770A">
        <w:rPr>
          <w:rFonts w:ascii="Times New Roman" w:hAnsi="Times New Roman" w:cs="Times New Roman"/>
          <w:sz w:val="24"/>
          <w:szCs w:val="24"/>
        </w:rPr>
        <w:t xml:space="preserve">justificativa por escrito, sem </w:t>
      </w:r>
      <w:r w:rsidR="00202D34" w:rsidRPr="00202D34">
        <w:rPr>
          <w:rFonts w:ascii="Times New Roman" w:hAnsi="Times New Roman" w:cs="Times New Roman"/>
          <w:sz w:val="24"/>
          <w:szCs w:val="24"/>
        </w:rPr>
        <w:t xml:space="preserve">que caiba, a qualquer dos proponentes, o direito de reclamação ou indenização. </w:t>
      </w:r>
    </w:p>
    <w:p w:rsidR="007F1C54" w:rsidRDefault="007F1C54" w:rsidP="00202D34">
      <w:pPr>
        <w:jc w:val="both"/>
        <w:rPr>
          <w:rFonts w:ascii="Times New Roman" w:hAnsi="Times New Roman" w:cs="Times New Roman"/>
          <w:b/>
          <w:sz w:val="24"/>
          <w:szCs w:val="24"/>
        </w:rPr>
      </w:pPr>
    </w:p>
    <w:p w:rsidR="00202D34" w:rsidRPr="00451D47" w:rsidRDefault="00451D47" w:rsidP="00202D34">
      <w:pPr>
        <w:jc w:val="both"/>
        <w:rPr>
          <w:rFonts w:ascii="Times New Roman" w:hAnsi="Times New Roman" w:cs="Times New Roman"/>
          <w:b/>
          <w:sz w:val="24"/>
          <w:szCs w:val="24"/>
        </w:rPr>
      </w:pPr>
      <w:r w:rsidRPr="00451D47">
        <w:rPr>
          <w:rFonts w:ascii="Times New Roman" w:hAnsi="Times New Roman" w:cs="Times New Roman"/>
          <w:b/>
          <w:sz w:val="24"/>
          <w:szCs w:val="24"/>
        </w:rPr>
        <w:t>14</w:t>
      </w:r>
      <w:r w:rsidR="00202D34" w:rsidRPr="00451D47">
        <w:rPr>
          <w:rFonts w:ascii="Times New Roman" w:hAnsi="Times New Roman" w:cs="Times New Roman"/>
          <w:b/>
          <w:sz w:val="24"/>
          <w:szCs w:val="24"/>
        </w:rPr>
        <w:t xml:space="preserve">.0 – DO PRAZO </w:t>
      </w:r>
    </w:p>
    <w:p w:rsidR="00D24091"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O prazo de vigência do contrato terá duração de execução</w:t>
      </w:r>
      <w:r w:rsidR="00D24091">
        <w:rPr>
          <w:rFonts w:ascii="Times New Roman" w:hAnsi="Times New Roman" w:cs="Times New Roman"/>
          <w:sz w:val="24"/>
          <w:szCs w:val="24"/>
        </w:rPr>
        <w:t>:</w:t>
      </w:r>
    </w:p>
    <w:p w:rsidR="00D24091" w:rsidRDefault="00451D47" w:rsidP="00D24091">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Para o lote 01- eixo IPAM EM MOVIMENTO </w:t>
      </w:r>
      <w:r w:rsidR="00E027D3">
        <w:rPr>
          <w:rFonts w:ascii="Times New Roman" w:hAnsi="Times New Roman" w:cs="Times New Roman"/>
          <w:sz w:val="24"/>
          <w:szCs w:val="24"/>
        </w:rPr>
        <w:t xml:space="preserve"> será de 06 (seis)</w:t>
      </w:r>
      <w:r w:rsidR="00D24091">
        <w:rPr>
          <w:rFonts w:ascii="Times New Roman" w:hAnsi="Times New Roman" w:cs="Times New Roman"/>
          <w:sz w:val="24"/>
          <w:szCs w:val="24"/>
        </w:rPr>
        <w:t xml:space="preserve"> meses</w:t>
      </w:r>
      <w:r w:rsidR="00E76D02">
        <w:rPr>
          <w:rFonts w:ascii="Times New Roman" w:hAnsi="Times New Roman" w:cs="Times New Roman"/>
          <w:sz w:val="24"/>
          <w:szCs w:val="24"/>
        </w:rPr>
        <w:t>, prorrogável por igual período, contada da data da assinatura do Termo de Colaboração.</w:t>
      </w:r>
    </w:p>
    <w:p w:rsidR="00202D34" w:rsidRPr="00202D34" w:rsidRDefault="00202D34" w:rsidP="00D24091">
      <w:pPr>
        <w:pStyle w:val="PargrafodaLista"/>
        <w:numPr>
          <w:ilvl w:val="0"/>
          <w:numId w:val="8"/>
        </w:numPr>
        <w:jc w:val="both"/>
        <w:rPr>
          <w:rFonts w:ascii="Times New Roman" w:hAnsi="Times New Roman" w:cs="Times New Roman"/>
          <w:sz w:val="24"/>
          <w:szCs w:val="24"/>
        </w:rPr>
      </w:pPr>
      <w:r w:rsidRPr="00D24091">
        <w:rPr>
          <w:rFonts w:ascii="Times New Roman" w:hAnsi="Times New Roman" w:cs="Times New Roman"/>
          <w:sz w:val="24"/>
          <w:szCs w:val="24"/>
        </w:rPr>
        <w:t xml:space="preserve"> </w:t>
      </w:r>
      <w:r w:rsidR="00D24091">
        <w:rPr>
          <w:rFonts w:ascii="Times New Roman" w:hAnsi="Times New Roman" w:cs="Times New Roman"/>
          <w:sz w:val="24"/>
          <w:szCs w:val="24"/>
        </w:rPr>
        <w:t xml:space="preserve">Para o lote 02- </w:t>
      </w:r>
      <w:r w:rsidR="00451D47">
        <w:rPr>
          <w:rFonts w:ascii="Times New Roman" w:hAnsi="Times New Roman" w:cs="Times New Roman"/>
          <w:sz w:val="24"/>
          <w:szCs w:val="24"/>
        </w:rPr>
        <w:t>eixo PREPARAÇÃO PARA APOSENTADORIA</w:t>
      </w:r>
      <w:r w:rsidR="00D24091">
        <w:rPr>
          <w:rFonts w:ascii="Times New Roman" w:hAnsi="Times New Roman" w:cs="Times New Roman"/>
          <w:sz w:val="24"/>
          <w:szCs w:val="24"/>
        </w:rPr>
        <w:t xml:space="preserve"> será de 12 </w:t>
      </w:r>
      <w:r w:rsidR="00E027D3">
        <w:rPr>
          <w:rFonts w:ascii="Times New Roman" w:hAnsi="Times New Roman" w:cs="Times New Roman"/>
          <w:sz w:val="24"/>
          <w:szCs w:val="24"/>
        </w:rPr>
        <w:t xml:space="preserve">(doze) </w:t>
      </w:r>
      <w:r w:rsidR="00D24091">
        <w:rPr>
          <w:rFonts w:ascii="Times New Roman" w:hAnsi="Times New Roman" w:cs="Times New Roman"/>
          <w:sz w:val="24"/>
          <w:szCs w:val="24"/>
        </w:rPr>
        <w:t>meses</w:t>
      </w:r>
      <w:r w:rsidR="00E76D02">
        <w:rPr>
          <w:rFonts w:ascii="Times New Roman" w:hAnsi="Times New Roman" w:cs="Times New Roman"/>
          <w:sz w:val="24"/>
          <w:szCs w:val="24"/>
        </w:rPr>
        <w:t>, prorrogável por igual período, contada da data da assinatura do Termo de Colaboração.</w:t>
      </w:r>
    </w:p>
    <w:p w:rsidR="00202D34" w:rsidRPr="00451D47" w:rsidRDefault="00451D47" w:rsidP="00202D34">
      <w:pPr>
        <w:jc w:val="both"/>
        <w:rPr>
          <w:rFonts w:ascii="Times New Roman" w:hAnsi="Times New Roman" w:cs="Times New Roman"/>
          <w:b/>
          <w:sz w:val="24"/>
          <w:szCs w:val="24"/>
        </w:rPr>
      </w:pPr>
      <w:r>
        <w:rPr>
          <w:rFonts w:ascii="Times New Roman" w:hAnsi="Times New Roman" w:cs="Times New Roman"/>
          <w:b/>
          <w:sz w:val="24"/>
          <w:szCs w:val="24"/>
        </w:rPr>
        <w:t>15</w:t>
      </w:r>
      <w:r w:rsidR="00202D34" w:rsidRPr="00451D47">
        <w:rPr>
          <w:rFonts w:ascii="Times New Roman" w:hAnsi="Times New Roman" w:cs="Times New Roman"/>
          <w:b/>
          <w:sz w:val="24"/>
          <w:szCs w:val="24"/>
        </w:rPr>
        <w:t xml:space="preserve">.0 – DO CONTRATO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As instituições habilitadas para a execução das ações serão convoc</w:t>
      </w:r>
      <w:r w:rsidR="00D24091">
        <w:rPr>
          <w:rFonts w:ascii="Times New Roman" w:hAnsi="Times New Roman" w:cs="Times New Roman"/>
          <w:sz w:val="24"/>
          <w:szCs w:val="24"/>
        </w:rPr>
        <w:t xml:space="preserve">adas a firmarem os respectivos </w:t>
      </w:r>
      <w:r w:rsidRPr="00202D34">
        <w:rPr>
          <w:rFonts w:ascii="Times New Roman" w:hAnsi="Times New Roman" w:cs="Times New Roman"/>
          <w:sz w:val="24"/>
          <w:szCs w:val="24"/>
        </w:rPr>
        <w:t>instrumentos legais de contratação, após a homologação do resul</w:t>
      </w:r>
      <w:r w:rsidR="00D24091">
        <w:rPr>
          <w:rFonts w:ascii="Times New Roman" w:hAnsi="Times New Roman" w:cs="Times New Roman"/>
          <w:sz w:val="24"/>
          <w:szCs w:val="24"/>
        </w:rPr>
        <w:t>tado do processo seletivo pela autoridade competente do Instituto de Previdência e Assistência do Município- IPAM.</w:t>
      </w:r>
    </w:p>
    <w:p w:rsidR="00202D34" w:rsidRPr="00202D34" w:rsidRDefault="00202D34" w:rsidP="00202D34">
      <w:pPr>
        <w:jc w:val="both"/>
        <w:rPr>
          <w:rFonts w:ascii="Times New Roman" w:hAnsi="Times New Roman" w:cs="Times New Roman"/>
          <w:sz w:val="24"/>
          <w:szCs w:val="24"/>
        </w:rPr>
      </w:pPr>
    </w:p>
    <w:p w:rsidR="00202D34" w:rsidRPr="00451D47" w:rsidRDefault="00451D47" w:rsidP="00202D34">
      <w:pPr>
        <w:jc w:val="both"/>
        <w:rPr>
          <w:rFonts w:ascii="Times New Roman" w:hAnsi="Times New Roman" w:cs="Times New Roman"/>
          <w:b/>
          <w:sz w:val="24"/>
          <w:szCs w:val="24"/>
        </w:rPr>
      </w:pPr>
      <w:r w:rsidRPr="00451D47">
        <w:rPr>
          <w:rFonts w:ascii="Times New Roman" w:hAnsi="Times New Roman" w:cs="Times New Roman"/>
          <w:b/>
          <w:sz w:val="24"/>
          <w:szCs w:val="24"/>
        </w:rPr>
        <w:lastRenderedPageBreak/>
        <w:t>16</w:t>
      </w:r>
      <w:r w:rsidR="00202D34" w:rsidRPr="00451D47">
        <w:rPr>
          <w:rFonts w:ascii="Times New Roman" w:hAnsi="Times New Roman" w:cs="Times New Roman"/>
          <w:b/>
          <w:sz w:val="24"/>
          <w:szCs w:val="24"/>
        </w:rPr>
        <w:t xml:space="preserve">.0 – DAS DISPOSIÇÕES GERAIS </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16.1</w:t>
      </w:r>
      <w:r w:rsidR="009471E3">
        <w:rPr>
          <w:rFonts w:ascii="Times New Roman" w:hAnsi="Times New Roman" w:cs="Times New Roman"/>
          <w:sz w:val="24"/>
          <w:szCs w:val="24"/>
        </w:rPr>
        <w:t xml:space="preserve"> – A Comissão</w:t>
      </w:r>
      <w:r w:rsidR="00202D34" w:rsidRPr="00202D34">
        <w:rPr>
          <w:rFonts w:ascii="Times New Roman" w:hAnsi="Times New Roman" w:cs="Times New Roman"/>
          <w:sz w:val="24"/>
          <w:szCs w:val="24"/>
        </w:rPr>
        <w:t xml:space="preserve"> de Seleção e Contratação</w:t>
      </w:r>
      <w:r w:rsidR="00273FF4">
        <w:rPr>
          <w:rFonts w:ascii="Times New Roman" w:hAnsi="Times New Roman" w:cs="Times New Roman"/>
          <w:sz w:val="24"/>
          <w:szCs w:val="24"/>
        </w:rPr>
        <w:t xml:space="preserve"> </w:t>
      </w:r>
      <w:r w:rsidR="00202D34" w:rsidRPr="00202D34">
        <w:rPr>
          <w:rFonts w:ascii="Times New Roman" w:hAnsi="Times New Roman" w:cs="Times New Roman"/>
          <w:sz w:val="24"/>
          <w:szCs w:val="24"/>
        </w:rPr>
        <w:t>res</w:t>
      </w:r>
      <w:r w:rsidR="00273FF4">
        <w:rPr>
          <w:rFonts w:ascii="Times New Roman" w:hAnsi="Times New Roman" w:cs="Times New Roman"/>
          <w:sz w:val="24"/>
          <w:szCs w:val="24"/>
        </w:rPr>
        <w:t xml:space="preserve">erva-se o direito de alterar o </w:t>
      </w:r>
      <w:r w:rsidR="00202D34" w:rsidRPr="00202D34">
        <w:rPr>
          <w:rFonts w:ascii="Times New Roman" w:hAnsi="Times New Roman" w:cs="Times New Roman"/>
          <w:sz w:val="24"/>
          <w:szCs w:val="24"/>
        </w:rPr>
        <w:t>presente EDITAL e seus anexos, por conveniência da ad</w:t>
      </w:r>
      <w:r w:rsidR="00273FF4">
        <w:rPr>
          <w:rFonts w:ascii="Times New Roman" w:hAnsi="Times New Roman" w:cs="Times New Roman"/>
          <w:sz w:val="24"/>
          <w:szCs w:val="24"/>
        </w:rPr>
        <w:t xml:space="preserve">ministração, sem que caiba aos </w:t>
      </w:r>
      <w:r w:rsidR="00202D34" w:rsidRPr="00202D34">
        <w:rPr>
          <w:rFonts w:ascii="Times New Roman" w:hAnsi="Times New Roman" w:cs="Times New Roman"/>
          <w:sz w:val="24"/>
          <w:szCs w:val="24"/>
        </w:rPr>
        <w:t>proponentes d</w:t>
      </w:r>
      <w:r w:rsidR="00C566C7">
        <w:rPr>
          <w:rFonts w:ascii="Times New Roman" w:hAnsi="Times New Roman" w:cs="Times New Roman"/>
          <w:sz w:val="24"/>
          <w:szCs w:val="24"/>
        </w:rPr>
        <w:t>ireitos a qualquer indenização.</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w:t>
      </w:r>
      <w:r w:rsidR="00202D34" w:rsidRPr="00202D34">
        <w:rPr>
          <w:rFonts w:ascii="Times New Roman" w:hAnsi="Times New Roman" w:cs="Times New Roman"/>
          <w:sz w:val="24"/>
          <w:szCs w:val="24"/>
        </w:rPr>
        <w:t>.</w:t>
      </w:r>
      <w:r>
        <w:rPr>
          <w:rFonts w:ascii="Times New Roman" w:hAnsi="Times New Roman" w:cs="Times New Roman"/>
          <w:sz w:val="24"/>
          <w:szCs w:val="24"/>
        </w:rPr>
        <w:t>2</w:t>
      </w:r>
      <w:r w:rsidR="00202D34" w:rsidRPr="00202D34">
        <w:rPr>
          <w:rFonts w:ascii="Times New Roman" w:hAnsi="Times New Roman" w:cs="Times New Roman"/>
          <w:sz w:val="24"/>
          <w:szCs w:val="24"/>
        </w:rPr>
        <w:t xml:space="preserve"> –</w:t>
      </w:r>
      <w:r w:rsidR="009471E3">
        <w:rPr>
          <w:rFonts w:ascii="Times New Roman" w:hAnsi="Times New Roman" w:cs="Times New Roman"/>
          <w:sz w:val="24"/>
          <w:szCs w:val="24"/>
        </w:rPr>
        <w:t xml:space="preserve"> É facultada, à Comissão </w:t>
      </w:r>
      <w:r w:rsidR="00202D34" w:rsidRPr="00202D34">
        <w:rPr>
          <w:rFonts w:ascii="Times New Roman" w:hAnsi="Times New Roman" w:cs="Times New Roman"/>
          <w:sz w:val="24"/>
          <w:szCs w:val="24"/>
        </w:rPr>
        <w:t>de Seleção e Contrata</w:t>
      </w:r>
      <w:r w:rsidR="00273FF4">
        <w:rPr>
          <w:rFonts w:ascii="Times New Roman" w:hAnsi="Times New Roman" w:cs="Times New Roman"/>
          <w:sz w:val="24"/>
          <w:szCs w:val="24"/>
        </w:rPr>
        <w:t xml:space="preserve">ção, promover diligências </w:t>
      </w:r>
      <w:r w:rsidR="00202D34" w:rsidRPr="00202D34">
        <w:rPr>
          <w:rFonts w:ascii="Times New Roman" w:hAnsi="Times New Roman" w:cs="Times New Roman"/>
          <w:sz w:val="24"/>
          <w:szCs w:val="24"/>
        </w:rPr>
        <w:t>destinadas a esclarecer o processo de seleção, bem como solic</w:t>
      </w:r>
      <w:r w:rsidR="00273FF4">
        <w:rPr>
          <w:rFonts w:ascii="Times New Roman" w:hAnsi="Times New Roman" w:cs="Times New Roman"/>
          <w:sz w:val="24"/>
          <w:szCs w:val="24"/>
        </w:rPr>
        <w:t xml:space="preserve">itar a comprovação de qualquer </w:t>
      </w:r>
      <w:r w:rsidR="00202D34" w:rsidRPr="00202D34">
        <w:rPr>
          <w:rFonts w:ascii="Times New Roman" w:hAnsi="Times New Roman" w:cs="Times New Roman"/>
          <w:sz w:val="24"/>
          <w:szCs w:val="24"/>
        </w:rPr>
        <w:t>informação apresentada por i</w:t>
      </w:r>
      <w:r w:rsidR="00C566C7">
        <w:rPr>
          <w:rFonts w:ascii="Times New Roman" w:hAnsi="Times New Roman" w:cs="Times New Roman"/>
          <w:sz w:val="24"/>
          <w:szCs w:val="24"/>
        </w:rPr>
        <w:t>nstituição inscrita no certame.</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16.3</w:t>
      </w:r>
      <w:r w:rsidR="00202D34" w:rsidRPr="00202D34">
        <w:rPr>
          <w:rFonts w:ascii="Times New Roman" w:hAnsi="Times New Roman" w:cs="Times New Roman"/>
          <w:sz w:val="24"/>
          <w:szCs w:val="24"/>
        </w:rPr>
        <w:t xml:space="preserve"> – A seleção, de que trata o presente Edital, não estabelece ob</w:t>
      </w:r>
      <w:r w:rsidR="00C566C7">
        <w:rPr>
          <w:rFonts w:ascii="Times New Roman" w:hAnsi="Times New Roman" w:cs="Times New Roman"/>
          <w:sz w:val="24"/>
          <w:szCs w:val="24"/>
        </w:rPr>
        <w:t>rigação de efetiva contratação.</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16.4</w:t>
      </w:r>
      <w:r w:rsidR="00202D34" w:rsidRPr="00202D34">
        <w:rPr>
          <w:rFonts w:ascii="Times New Roman" w:hAnsi="Times New Roman" w:cs="Times New Roman"/>
          <w:sz w:val="24"/>
          <w:szCs w:val="24"/>
        </w:rPr>
        <w:t xml:space="preserve"> – O presente Processo de Seleção e Contratação</w:t>
      </w:r>
      <w:r w:rsidR="00273FF4" w:rsidRPr="00202D34">
        <w:rPr>
          <w:rFonts w:ascii="Times New Roman" w:hAnsi="Times New Roman" w:cs="Times New Roman"/>
          <w:sz w:val="24"/>
          <w:szCs w:val="24"/>
        </w:rPr>
        <w:t xml:space="preserve"> poderá</w:t>
      </w:r>
      <w:r w:rsidR="00202D34" w:rsidRPr="00202D34">
        <w:rPr>
          <w:rFonts w:ascii="Times New Roman" w:hAnsi="Times New Roman" w:cs="Times New Roman"/>
          <w:sz w:val="24"/>
          <w:szCs w:val="24"/>
        </w:rPr>
        <w:t xml:space="preserve"> ser anulado em qualque</w:t>
      </w:r>
      <w:r w:rsidR="00273FF4">
        <w:rPr>
          <w:rFonts w:ascii="Times New Roman" w:hAnsi="Times New Roman" w:cs="Times New Roman"/>
          <w:sz w:val="24"/>
          <w:szCs w:val="24"/>
        </w:rPr>
        <w:t xml:space="preserve">r </w:t>
      </w:r>
      <w:r w:rsidR="00202D34" w:rsidRPr="00202D34">
        <w:rPr>
          <w:rFonts w:ascii="Times New Roman" w:hAnsi="Times New Roman" w:cs="Times New Roman"/>
          <w:sz w:val="24"/>
          <w:szCs w:val="24"/>
        </w:rPr>
        <w:t xml:space="preserve">tempo, desde que seja constatada irregularidade, ou revogado, por </w:t>
      </w:r>
      <w:r w:rsidR="00273FF4">
        <w:rPr>
          <w:rFonts w:ascii="Times New Roman" w:hAnsi="Times New Roman" w:cs="Times New Roman"/>
          <w:sz w:val="24"/>
          <w:szCs w:val="24"/>
        </w:rPr>
        <w:t xml:space="preserve">conveniência da administração, </w:t>
      </w:r>
      <w:r w:rsidR="00202D34" w:rsidRPr="00202D34">
        <w:rPr>
          <w:rFonts w:ascii="Times New Roman" w:hAnsi="Times New Roman" w:cs="Times New Roman"/>
          <w:sz w:val="24"/>
          <w:szCs w:val="24"/>
        </w:rPr>
        <w:t>por decisão fundamentada, sem que caiba aos part</w:t>
      </w:r>
      <w:r w:rsidR="00C566C7">
        <w:rPr>
          <w:rFonts w:ascii="Times New Roman" w:hAnsi="Times New Roman" w:cs="Times New Roman"/>
          <w:sz w:val="24"/>
          <w:szCs w:val="24"/>
        </w:rPr>
        <w:t>icipantes qualquer indenização.</w:t>
      </w:r>
    </w:p>
    <w:p w:rsidR="00202D34" w:rsidRP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16.5</w:t>
      </w:r>
      <w:r w:rsidR="00202D34" w:rsidRPr="00202D34">
        <w:rPr>
          <w:rFonts w:ascii="Times New Roman" w:hAnsi="Times New Roman" w:cs="Times New Roman"/>
          <w:sz w:val="24"/>
          <w:szCs w:val="24"/>
        </w:rPr>
        <w:t xml:space="preserve"> – Os casos omissos neste Edital serão resolvidos pela Comissão </w:t>
      </w:r>
      <w:r w:rsidR="00273FF4">
        <w:rPr>
          <w:rFonts w:ascii="Times New Roman" w:hAnsi="Times New Roman" w:cs="Times New Roman"/>
          <w:sz w:val="24"/>
          <w:szCs w:val="24"/>
        </w:rPr>
        <w:t>de Seleção e Contratação</w:t>
      </w:r>
      <w:r w:rsidR="00202D34" w:rsidRPr="00202D34">
        <w:rPr>
          <w:rFonts w:ascii="Times New Roman" w:hAnsi="Times New Roman" w:cs="Times New Roman"/>
          <w:sz w:val="24"/>
          <w:szCs w:val="24"/>
        </w:rPr>
        <w:t xml:space="preserve">. </w:t>
      </w:r>
    </w:p>
    <w:p w:rsidR="00202D34" w:rsidRDefault="00451D47" w:rsidP="00202D34">
      <w:pPr>
        <w:jc w:val="both"/>
        <w:rPr>
          <w:rFonts w:ascii="Times New Roman" w:hAnsi="Times New Roman" w:cs="Times New Roman"/>
          <w:sz w:val="24"/>
          <w:szCs w:val="24"/>
        </w:rPr>
      </w:pPr>
      <w:r>
        <w:rPr>
          <w:rFonts w:ascii="Times New Roman" w:hAnsi="Times New Roman" w:cs="Times New Roman"/>
          <w:sz w:val="24"/>
          <w:szCs w:val="24"/>
        </w:rPr>
        <w:t>16.6</w:t>
      </w:r>
      <w:r w:rsidR="00C566C7">
        <w:rPr>
          <w:rFonts w:ascii="Times New Roman" w:hAnsi="Times New Roman" w:cs="Times New Roman"/>
          <w:sz w:val="24"/>
          <w:szCs w:val="24"/>
        </w:rPr>
        <w:t xml:space="preserve"> – A documentação analisada</w:t>
      </w:r>
      <w:r w:rsidR="00202D34" w:rsidRPr="00202D34">
        <w:rPr>
          <w:rFonts w:ascii="Times New Roman" w:hAnsi="Times New Roman" w:cs="Times New Roman"/>
          <w:sz w:val="24"/>
          <w:szCs w:val="24"/>
        </w:rPr>
        <w:t xml:space="preserve"> para fins de seleção fará </w:t>
      </w:r>
      <w:r w:rsidR="00273FF4">
        <w:rPr>
          <w:rFonts w:ascii="Times New Roman" w:hAnsi="Times New Roman" w:cs="Times New Roman"/>
          <w:sz w:val="24"/>
          <w:szCs w:val="24"/>
        </w:rPr>
        <w:t xml:space="preserve">parte dos autos do processo de </w:t>
      </w:r>
      <w:r w:rsidR="00202D34" w:rsidRPr="00202D34">
        <w:rPr>
          <w:rFonts w:ascii="Times New Roman" w:hAnsi="Times New Roman" w:cs="Times New Roman"/>
          <w:sz w:val="24"/>
          <w:szCs w:val="24"/>
        </w:rPr>
        <w:t xml:space="preserve">Seleção </w:t>
      </w:r>
      <w:r w:rsidR="00273FF4">
        <w:rPr>
          <w:rFonts w:ascii="Times New Roman" w:hAnsi="Times New Roman" w:cs="Times New Roman"/>
          <w:sz w:val="24"/>
          <w:szCs w:val="24"/>
        </w:rPr>
        <w:t xml:space="preserve">e não será devolvida ao </w:t>
      </w:r>
      <w:r w:rsidR="001269E4">
        <w:rPr>
          <w:rFonts w:ascii="Times New Roman" w:hAnsi="Times New Roman" w:cs="Times New Roman"/>
          <w:sz w:val="24"/>
          <w:szCs w:val="24"/>
        </w:rPr>
        <w:t>proponente.</w:t>
      </w:r>
    </w:p>
    <w:p w:rsidR="0098476E" w:rsidRPr="0098476E" w:rsidRDefault="0098476E" w:rsidP="00202D34">
      <w:pPr>
        <w:jc w:val="both"/>
        <w:rPr>
          <w:rFonts w:ascii="Times New Roman" w:hAnsi="Times New Roman" w:cs="Times New Roman"/>
          <w:b/>
          <w:sz w:val="24"/>
          <w:szCs w:val="24"/>
        </w:rPr>
      </w:pPr>
      <w:r w:rsidRPr="0098476E">
        <w:rPr>
          <w:rFonts w:ascii="Times New Roman" w:hAnsi="Times New Roman" w:cs="Times New Roman"/>
          <w:b/>
          <w:sz w:val="24"/>
          <w:szCs w:val="24"/>
        </w:rPr>
        <w:t>17.0- Da validade</w:t>
      </w:r>
    </w:p>
    <w:p w:rsidR="0098476E" w:rsidRPr="00202D34" w:rsidRDefault="00750D86" w:rsidP="00202D34">
      <w:pPr>
        <w:jc w:val="both"/>
        <w:rPr>
          <w:rFonts w:ascii="Times New Roman" w:hAnsi="Times New Roman" w:cs="Times New Roman"/>
          <w:sz w:val="24"/>
          <w:szCs w:val="24"/>
        </w:rPr>
      </w:pPr>
      <w:r>
        <w:rPr>
          <w:rFonts w:ascii="Times New Roman" w:hAnsi="Times New Roman" w:cs="Times New Roman"/>
          <w:sz w:val="24"/>
          <w:szCs w:val="24"/>
        </w:rPr>
        <w:t>17.1-</w:t>
      </w:r>
      <w:r w:rsidR="0098476E">
        <w:rPr>
          <w:rFonts w:ascii="Times New Roman" w:hAnsi="Times New Roman" w:cs="Times New Roman"/>
          <w:sz w:val="24"/>
          <w:szCs w:val="24"/>
        </w:rPr>
        <w:t>A presente chamada pública tem validade até 31 de dezembro de 2015.</w:t>
      </w:r>
    </w:p>
    <w:p w:rsidR="00202D34" w:rsidRPr="00451D47" w:rsidRDefault="0098476E" w:rsidP="00202D34">
      <w:pPr>
        <w:jc w:val="both"/>
        <w:rPr>
          <w:rFonts w:ascii="Times New Roman" w:hAnsi="Times New Roman" w:cs="Times New Roman"/>
          <w:b/>
          <w:sz w:val="24"/>
          <w:szCs w:val="24"/>
        </w:rPr>
      </w:pPr>
      <w:r>
        <w:rPr>
          <w:rFonts w:ascii="Times New Roman" w:hAnsi="Times New Roman" w:cs="Times New Roman"/>
          <w:b/>
          <w:sz w:val="24"/>
          <w:szCs w:val="24"/>
        </w:rPr>
        <w:t>18</w:t>
      </w:r>
      <w:r w:rsidR="00451D47" w:rsidRPr="00451D47">
        <w:rPr>
          <w:rFonts w:ascii="Times New Roman" w:hAnsi="Times New Roman" w:cs="Times New Roman"/>
          <w:b/>
          <w:sz w:val="24"/>
          <w:szCs w:val="24"/>
        </w:rPr>
        <w:t>.0</w:t>
      </w:r>
      <w:r w:rsidR="00202D34" w:rsidRPr="00451D47">
        <w:rPr>
          <w:rFonts w:ascii="Times New Roman" w:hAnsi="Times New Roman" w:cs="Times New Roman"/>
          <w:b/>
          <w:sz w:val="24"/>
          <w:szCs w:val="24"/>
        </w:rPr>
        <w:t xml:space="preserve"> – Do Foro </w:t>
      </w:r>
    </w:p>
    <w:p w:rsidR="00202D34" w:rsidRPr="00202D34" w:rsidRDefault="00750D86" w:rsidP="00202D34">
      <w:pPr>
        <w:jc w:val="both"/>
        <w:rPr>
          <w:rFonts w:ascii="Times New Roman" w:hAnsi="Times New Roman" w:cs="Times New Roman"/>
          <w:sz w:val="24"/>
          <w:szCs w:val="24"/>
        </w:rPr>
      </w:pPr>
      <w:r>
        <w:rPr>
          <w:rFonts w:ascii="Times New Roman" w:hAnsi="Times New Roman" w:cs="Times New Roman"/>
          <w:sz w:val="24"/>
          <w:szCs w:val="24"/>
        </w:rPr>
        <w:t>18</w:t>
      </w:r>
      <w:r w:rsidR="00202D34" w:rsidRPr="00202D34">
        <w:rPr>
          <w:rFonts w:ascii="Times New Roman" w:hAnsi="Times New Roman" w:cs="Times New Roman"/>
          <w:sz w:val="24"/>
          <w:szCs w:val="24"/>
        </w:rPr>
        <w:t xml:space="preserve">.1 – Fica eleito o foro da cidade de </w:t>
      </w:r>
      <w:r w:rsidR="00273FF4">
        <w:rPr>
          <w:rFonts w:ascii="Times New Roman" w:hAnsi="Times New Roman" w:cs="Times New Roman"/>
          <w:sz w:val="24"/>
          <w:szCs w:val="24"/>
        </w:rPr>
        <w:t>São Luís-MA</w:t>
      </w:r>
      <w:r w:rsidR="00202D34" w:rsidRPr="00202D34">
        <w:rPr>
          <w:rFonts w:ascii="Times New Roman" w:hAnsi="Times New Roman" w:cs="Times New Roman"/>
          <w:sz w:val="24"/>
          <w:szCs w:val="24"/>
        </w:rPr>
        <w:t xml:space="preserve"> para dirimir q</w:t>
      </w:r>
      <w:r w:rsidR="00273FF4">
        <w:rPr>
          <w:rFonts w:ascii="Times New Roman" w:hAnsi="Times New Roman" w:cs="Times New Roman"/>
          <w:sz w:val="24"/>
          <w:szCs w:val="24"/>
        </w:rPr>
        <w:t xml:space="preserve">ualquer dúvida no procedimento </w:t>
      </w:r>
      <w:r w:rsidR="00202D34" w:rsidRPr="00202D34">
        <w:rPr>
          <w:rFonts w:ascii="Times New Roman" w:hAnsi="Times New Roman" w:cs="Times New Roman"/>
          <w:sz w:val="24"/>
          <w:szCs w:val="24"/>
        </w:rPr>
        <w:t xml:space="preserve">desta chamada pública. </w:t>
      </w:r>
    </w:p>
    <w:p w:rsidR="00202D34" w:rsidRDefault="007F1C54" w:rsidP="00273FF4">
      <w:pPr>
        <w:jc w:val="center"/>
        <w:rPr>
          <w:rFonts w:ascii="Times New Roman" w:hAnsi="Times New Roman" w:cs="Times New Roman"/>
          <w:sz w:val="24"/>
          <w:szCs w:val="24"/>
        </w:rPr>
      </w:pPr>
      <w:r>
        <w:rPr>
          <w:rFonts w:ascii="Times New Roman" w:hAnsi="Times New Roman" w:cs="Times New Roman"/>
          <w:sz w:val="24"/>
          <w:szCs w:val="24"/>
        </w:rPr>
        <w:t>S</w:t>
      </w:r>
      <w:r w:rsidR="00273FF4">
        <w:rPr>
          <w:rFonts w:ascii="Times New Roman" w:hAnsi="Times New Roman" w:cs="Times New Roman"/>
          <w:sz w:val="24"/>
          <w:szCs w:val="24"/>
        </w:rPr>
        <w:t>ão Luís (MA)</w:t>
      </w:r>
      <w:r w:rsidR="001269E4">
        <w:rPr>
          <w:rFonts w:ascii="Times New Roman" w:hAnsi="Times New Roman" w:cs="Times New Roman"/>
          <w:sz w:val="24"/>
          <w:szCs w:val="24"/>
        </w:rPr>
        <w:t>,</w:t>
      </w:r>
      <w:r w:rsidR="00ED49AE">
        <w:rPr>
          <w:rFonts w:ascii="Times New Roman" w:hAnsi="Times New Roman" w:cs="Times New Roman"/>
          <w:sz w:val="24"/>
          <w:szCs w:val="24"/>
        </w:rPr>
        <w:t xml:space="preserve">  06 de maio</w:t>
      </w:r>
      <w:r w:rsidR="00273FF4">
        <w:rPr>
          <w:rFonts w:ascii="Times New Roman" w:hAnsi="Times New Roman" w:cs="Times New Roman"/>
          <w:sz w:val="24"/>
          <w:szCs w:val="24"/>
        </w:rPr>
        <w:t xml:space="preserve"> de 2015</w:t>
      </w:r>
      <w:r w:rsidR="001F14D6">
        <w:rPr>
          <w:rFonts w:ascii="Times New Roman" w:hAnsi="Times New Roman" w:cs="Times New Roman"/>
          <w:sz w:val="24"/>
          <w:szCs w:val="24"/>
        </w:rPr>
        <w:t>.</w:t>
      </w:r>
    </w:p>
    <w:p w:rsidR="00942CC3" w:rsidRDefault="00273FF4" w:rsidP="0098476E">
      <w:pPr>
        <w:spacing w:line="360" w:lineRule="auto"/>
        <w:ind w:left="1276" w:right="1247"/>
        <w:jc w:val="center"/>
        <w:rPr>
          <w:rFonts w:ascii="Times New Roman" w:hAnsi="Times New Roman" w:cs="Times New Roman"/>
          <w:b/>
          <w:sz w:val="24"/>
          <w:szCs w:val="24"/>
        </w:rPr>
      </w:pPr>
      <w:r w:rsidRPr="00273FF4">
        <w:rPr>
          <w:rFonts w:ascii="Times New Roman" w:hAnsi="Times New Roman" w:cs="Times New Roman"/>
          <w:b/>
          <w:sz w:val="24"/>
          <w:szCs w:val="24"/>
        </w:rPr>
        <w:tab/>
      </w:r>
    </w:p>
    <w:p w:rsidR="0098476E" w:rsidRPr="0098476E" w:rsidRDefault="0098476E" w:rsidP="0098476E">
      <w:pPr>
        <w:spacing w:line="360" w:lineRule="auto"/>
        <w:ind w:left="1276" w:right="1247"/>
        <w:jc w:val="center"/>
        <w:rPr>
          <w:rFonts w:ascii="Times New Roman" w:hAnsi="Times New Roman" w:cs="Times New Roman"/>
          <w:b/>
          <w:sz w:val="24"/>
          <w:szCs w:val="24"/>
        </w:rPr>
      </w:pPr>
      <w:r w:rsidRPr="0098476E">
        <w:rPr>
          <w:rFonts w:ascii="Times New Roman" w:hAnsi="Times New Roman" w:cs="Times New Roman"/>
          <w:b/>
          <w:sz w:val="24"/>
          <w:szCs w:val="24"/>
        </w:rPr>
        <w:t xml:space="preserve">Marcos Antônio de Jesus </w:t>
      </w:r>
      <w:proofErr w:type="spellStart"/>
      <w:r w:rsidRPr="0098476E">
        <w:rPr>
          <w:rFonts w:ascii="Times New Roman" w:hAnsi="Times New Roman" w:cs="Times New Roman"/>
          <w:b/>
          <w:sz w:val="24"/>
          <w:szCs w:val="24"/>
        </w:rPr>
        <w:t>Louzeiro</w:t>
      </w:r>
      <w:proofErr w:type="spellEnd"/>
    </w:p>
    <w:p w:rsidR="0098476E" w:rsidRPr="0098476E" w:rsidRDefault="0098476E" w:rsidP="00750D86">
      <w:pPr>
        <w:spacing w:line="360" w:lineRule="auto"/>
        <w:ind w:left="1276" w:right="1247"/>
        <w:jc w:val="center"/>
        <w:rPr>
          <w:rFonts w:ascii="Times New Roman" w:hAnsi="Times New Roman" w:cs="Times New Roman"/>
          <w:sz w:val="24"/>
          <w:szCs w:val="24"/>
        </w:rPr>
      </w:pPr>
      <w:r w:rsidRPr="0098476E">
        <w:rPr>
          <w:rFonts w:ascii="Times New Roman" w:hAnsi="Times New Roman" w:cs="Times New Roman"/>
          <w:sz w:val="24"/>
          <w:szCs w:val="24"/>
        </w:rPr>
        <w:t xml:space="preserve">Presidente da Comissão de Credenciamento, Seleção  e </w:t>
      </w:r>
      <w:proofErr w:type="gramStart"/>
      <w:r w:rsidRPr="0098476E">
        <w:rPr>
          <w:rFonts w:ascii="Times New Roman" w:hAnsi="Times New Roman" w:cs="Times New Roman"/>
          <w:sz w:val="24"/>
          <w:szCs w:val="24"/>
        </w:rPr>
        <w:t>Contratação</w:t>
      </w:r>
      <w:proofErr w:type="gramEnd"/>
    </w:p>
    <w:p w:rsidR="00202D34" w:rsidRDefault="00202D34" w:rsidP="00202D34">
      <w:pPr>
        <w:jc w:val="both"/>
      </w:pPr>
    </w:p>
    <w:p w:rsidR="00942CC3" w:rsidRDefault="00942CC3" w:rsidP="00202D34">
      <w:pPr>
        <w:jc w:val="both"/>
      </w:pPr>
    </w:p>
    <w:p w:rsidR="00942CC3" w:rsidRPr="00202D34" w:rsidRDefault="00942CC3" w:rsidP="00202D34">
      <w:pPr>
        <w:jc w:val="both"/>
        <w:rPr>
          <w:rFonts w:ascii="Times New Roman" w:hAnsi="Times New Roman" w:cs="Times New Roman"/>
          <w:sz w:val="24"/>
          <w:szCs w:val="24"/>
        </w:rPr>
      </w:pPr>
      <w:bookmarkStart w:id="0" w:name="_GoBack"/>
      <w:bookmarkEnd w:id="0"/>
    </w:p>
    <w:p w:rsidR="002858E4" w:rsidRDefault="002858E4" w:rsidP="002858E4">
      <w:pPr>
        <w:tabs>
          <w:tab w:val="center" w:pos="0"/>
          <w:tab w:val="left" w:pos="4960"/>
          <w:tab w:val="left" w:pos="5580"/>
          <w:tab w:val="right" w:pos="8504"/>
        </w:tabs>
        <w:spacing w:after="0" w:line="240" w:lineRule="auto"/>
        <w:jc w:val="center"/>
        <w:rPr>
          <w:rFonts w:ascii="Times New Roman" w:eastAsia="Times New Roman" w:hAnsi="Times New Roman" w:cs="Times New Roman"/>
          <w:b/>
          <w:color w:val="000000"/>
          <w:sz w:val="24"/>
          <w:szCs w:val="24"/>
          <w:lang w:eastAsia="pt-BR"/>
        </w:rPr>
      </w:pPr>
      <w:r w:rsidRPr="00ED49AE">
        <w:rPr>
          <w:rFonts w:ascii="Times New Roman" w:eastAsia="Times New Roman" w:hAnsi="Times New Roman" w:cs="Times New Roman"/>
          <w:b/>
          <w:color w:val="000000"/>
          <w:sz w:val="24"/>
          <w:szCs w:val="24"/>
          <w:lang w:eastAsia="pt-BR"/>
        </w:rPr>
        <w:t>ANEXO I</w:t>
      </w:r>
    </w:p>
    <w:p w:rsidR="002858E4" w:rsidRDefault="002858E4" w:rsidP="002858E4">
      <w:pPr>
        <w:tabs>
          <w:tab w:val="center" w:pos="0"/>
          <w:tab w:val="left" w:pos="4960"/>
          <w:tab w:val="left" w:pos="5580"/>
          <w:tab w:val="right" w:pos="8504"/>
        </w:tabs>
        <w:spacing w:after="0" w:line="24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0"/>
          <w:tab w:val="left" w:pos="4960"/>
          <w:tab w:val="left" w:pos="5580"/>
          <w:tab w:val="right" w:pos="8504"/>
        </w:tabs>
        <w:spacing w:after="0" w:line="240" w:lineRule="auto"/>
        <w:jc w:val="center"/>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CHAMADA PÚBLICA 01/2015- IPAM</w:t>
      </w:r>
    </w:p>
    <w:p w:rsidR="002858E4" w:rsidRPr="002858E4" w:rsidRDefault="002858E4" w:rsidP="002858E4">
      <w:pPr>
        <w:tabs>
          <w:tab w:val="center" w:pos="0"/>
          <w:tab w:val="left" w:pos="4960"/>
          <w:tab w:val="left" w:pos="5580"/>
          <w:tab w:val="right" w:pos="8504"/>
        </w:tabs>
        <w:spacing w:after="0" w:line="240" w:lineRule="auto"/>
        <w:jc w:val="center"/>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TERMO DE REFERÊNCIA Nº. 014/2015/COFIP/IPAM</w:t>
      </w:r>
    </w:p>
    <w:p w:rsidR="002858E4" w:rsidRPr="002858E4" w:rsidRDefault="002858E4" w:rsidP="002858E4">
      <w:pPr>
        <w:tabs>
          <w:tab w:val="center" w:pos="0"/>
          <w:tab w:val="left" w:pos="4960"/>
          <w:tab w:val="left" w:pos="5580"/>
          <w:tab w:val="right" w:pos="8504"/>
        </w:tabs>
        <w:spacing w:after="0" w:line="240" w:lineRule="auto"/>
        <w:jc w:val="center"/>
        <w:rPr>
          <w:rFonts w:ascii="Times New Roman" w:eastAsia="Times New Roman" w:hAnsi="Times New Roman" w:cs="Times New Roman"/>
          <w:b/>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tabs>
                <w:tab w:val="center" w:pos="0"/>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Termo de Referência para celebração de Termo de Colaboração com entidades da sociedade civil para desempenho de atividades para atender as necessidades do Instituto de Previdência e Assistência do Município – IPAM através do PROJETO VIVER MAIS, </w:t>
            </w:r>
            <w:r w:rsidRPr="002858E4">
              <w:rPr>
                <w:rFonts w:ascii="Times New Roman" w:eastAsia="Times New Roman" w:hAnsi="Times New Roman" w:cs="Times New Roman"/>
                <w:sz w:val="24"/>
                <w:szCs w:val="24"/>
                <w:lang w:eastAsia="pt-BR"/>
              </w:rPr>
              <w:t>divididos em dois lotes.</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1.  DADOS DA CONCEDENTE:</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INSTITUTO DE PREVIDÊNCIA E ASSISTÊNCIA DO MUNICÍPIO – IPAM</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 xml:space="preserve">Rua do Sol nº. </w:t>
            </w:r>
            <w:proofErr w:type="gramStart"/>
            <w:r w:rsidRPr="002858E4">
              <w:rPr>
                <w:rFonts w:ascii="Times New Roman" w:eastAsia="Times New Roman" w:hAnsi="Times New Roman" w:cs="Times New Roman"/>
                <w:b/>
                <w:color w:val="000000"/>
                <w:sz w:val="24"/>
                <w:szCs w:val="24"/>
                <w:lang w:eastAsia="pt-BR"/>
              </w:rPr>
              <w:t>265 – centro</w:t>
            </w:r>
            <w:proofErr w:type="gramEnd"/>
            <w:r w:rsidRPr="002858E4">
              <w:rPr>
                <w:rFonts w:ascii="Times New Roman" w:eastAsia="Times New Roman" w:hAnsi="Times New Roman" w:cs="Times New Roman"/>
                <w:b/>
                <w:color w:val="000000"/>
                <w:sz w:val="24"/>
                <w:szCs w:val="24"/>
                <w:lang w:eastAsia="pt-BR"/>
              </w:rPr>
              <w:t xml:space="preserve">, São Luís – </w:t>
            </w:r>
            <w:proofErr w:type="spellStart"/>
            <w:r w:rsidRPr="002858E4">
              <w:rPr>
                <w:rFonts w:ascii="Times New Roman" w:eastAsia="Times New Roman" w:hAnsi="Times New Roman" w:cs="Times New Roman"/>
                <w:b/>
                <w:color w:val="000000"/>
                <w:sz w:val="24"/>
                <w:szCs w:val="24"/>
                <w:lang w:eastAsia="pt-BR"/>
              </w:rPr>
              <w:t>Ma</w:t>
            </w:r>
            <w:proofErr w:type="spellEnd"/>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CNPJ (MF): 06.040.398/0001-76</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2. DA INTRODUÇÃO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O Instituto de Previdência Assistência do Município - IPAM é autarquia municipal responsável pela gestão, concessão e pagamento dos benefícios previdenciários dos servidores efetivos da cidade de São Luís. Atende </w:t>
            </w:r>
            <w:proofErr w:type="gramStart"/>
            <w:r w:rsidRPr="002858E4">
              <w:rPr>
                <w:rFonts w:ascii="Times New Roman" w:eastAsia="Times New Roman" w:hAnsi="Times New Roman" w:cs="Times New Roman"/>
                <w:sz w:val="24"/>
                <w:szCs w:val="24"/>
                <w:lang w:eastAsia="pt-BR"/>
              </w:rPr>
              <w:t>cerca de 5.557</w:t>
            </w:r>
            <w:proofErr w:type="gramEnd"/>
            <w:r w:rsidRPr="002858E4">
              <w:rPr>
                <w:rFonts w:ascii="Times New Roman" w:eastAsia="Times New Roman" w:hAnsi="Times New Roman" w:cs="Times New Roman"/>
                <w:sz w:val="24"/>
                <w:szCs w:val="24"/>
                <w:lang w:eastAsia="pt-BR"/>
              </w:rPr>
              <w:t xml:space="preserve"> (</w:t>
            </w:r>
            <w:r w:rsidRPr="002858E4">
              <w:rPr>
                <w:rFonts w:ascii="Times New Roman" w:eastAsia="Times New Roman" w:hAnsi="Times New Roman" w:cs="Times New Roman"/>
                <w:color w:val="000000"/>
                <w:sz w:val="24"/>
                <w:szCs w:val="24"/>
                <w:lang w:eastAsia="pt-BR"/>
              </w:rPr>
              <w:t xml:space="preserve">cinco mil quinhentos e cinquenta e sete) </w:t>
            </w:r>
            <w:r w:rsidRPr="002858E4">
              <w:rPr>
                <w:rFonts w:ascii="Times New Roman" w:eastAsia="Times New Roman" w:hAnsi="Times New Roman" w:cs="Times New Roman"/>
                <w:sz w:val="24"/>
                <w:szCs w:val="24"/>
                <w:lang w:eastAsia="pt-BR"/>
              </w:rPr>
              <w:t>beneficiários, entre aposentados e pensionistas e suas atribuições ultrapassam as questões técnicas, administrativas e orçamentárias, responsável também por desenvolver trabalhos de relevância social.</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Nesse contexto, o IPAM busca desenvolver um conjunto de ações interdependentes que visam à melhoria da qualidade de vida dos beneficiários (aposentados e pensionistas) e servidores efetivos. Dessa forma, foi criado o PROJETO VIVER MAIS, uma proposta de esforço permanente que contemple todas as categorias dos atores, os servidores, relacionados a este Instituto, constituídos por três grandes eixos: social, educativo e informativo.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Quando se fala em qualidade de vida, estamos falando em ações efetivas que passam pela discussão como um todo, ou seja, implantar </w:t>
            </w:r>
            <w:proofErr w:type="gramStart"/>
            <w:r w:rsidRPr="002858E4">
              <w:rPr>
                <w:rFonts w:ascii="Times New Roman" w:eastAsia="Times New Roman" w:hAnsi="Times New Roman" w:cs="Times New Roman"/>
                <w:sz w:val="24"/>
                <w:szCs w:val="24"/>
                <w:lang w:eastAsia="pt-BR"/>
              </w:rPr>
              <w:t>ações sócio</w:t>
            </w:r>
            <w:proofErr w:type="gramEnd"/>
            <w:r w:rsidRPr="002858E4">
              <w:rPr>
                <w:rFonts w:ascii="Times New Roman" w:eastAsia="Times New Roman" w:hAnsi="Times New Roman" w:cs="Times New Roman"/>
                <w:sz w:val="24"/>
                <w:szCs w:val="24"/>
                <w:lang w:eastAsia="pt-BR"/>
              </w:rPr>
              <w:t xml:space="preserve"> - educativas e culturais, saúde, esportes, recreativas, palestras informativas e atividades afins. O Centro de Convivência do IPAM possui estrutura necessária para desenvolvimento das ações propostas. Contando com piscina, salão coberto com capacidade para 800 (oitocentas) pessoas sentadas, quadra esportiva, campo de futebol gramado, salas de escritório, banheiros e uma grande área livre para realização de atividades ao ar livre.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lastRenderedPageBreak/>
              <w:t>Por seu turno, os contribuintes do IPAM são os servidores efetivos do Município de São Luís, Estes servidores contribuem com um percentual de 11% (onze por cento) de seus vencimentos para o Instituto, tendo uma relação de segurados para com o IPAM.</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Os mesmos possuem vários direitos, dentre tais, a usufruir do Centro de Convivência, e claro, quando preenchem os requisitos, terem acesso aos benefícios previdenciários: aposentadoria ou pensão.</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sz w:val="24"/>
                <w:szCs w:val="24"/>
                <w:lang w:eastAsia="pt-BR"/>
              </w:rPr>
              <w:t>Destarte, estes servidores precisam ser orientados acerca de quais benefícios podem usufruir, bem como, quais requisitos e procedimentos para acessar os mesmo. Dai a necessidade de esclarecer estes servidores e prepara-los para futuramente usufruir destes benefícios.</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 xml:space="preserve">3. DO OBJETO </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Constitui objeto do chamamento público inscrição e seleção de propostas </w:t>
            </w:r>
            <w:proofErr w:type="gramStart"/>
            <w:r w:rsidRPr="002858E4">
              <w:rPr>
                <w:rFonts w:ascii="Times New Roman" w:eastAsia="Times New Roman" w:hAnsi="Times New Roman" w:cs="Times New Roman"/>
                <w:color w:val="000000"/>
                <w:sz w:val="24"/>
                <w:szCs w:val="24"/>
                <w:lang w:eastAsia="pt-BR"/>
              </w:rPr>
              <w:t>para celebração de Termo de Colaboração com entidades da sociedade civil para desempenho de atividades para atender as necessidades do Instituto de Previdência e Assistência do Município – IPAM através do PROJETO VIVER MAIS, divididos em 02 (dois) lotes, sendo o Lote I – EIXO IPAM EM MOVIMENTO</w:t>
            </w:r>
            <w:r w:rsidRPr="002858E4">
              <w:rPr>
                <w:rFonts w:ascii="Times New Roman" w:eastAsia="Times New Roman" w:hAnsi="Times New Roman" w:cs="Times New Roman"/>
                <w:sz w:val="24"/>
                <w:szCs w:val="24"/>
                <w:lang w:eastAsia="pt-BR"/>
              </w:rPr>
              <w:t>, com desenvolvimento de atividades educativas, culturais, esportivas, recreativas e de lazer para</w:t>
            </w:r>
            <w:proofErr w:type="gramEnd"/>
            <w:r w:rsidRPr="002858E4">
              <w:rPr>
                <w:rFonts w:ascii="Times New Roman" w:eastAsia="Times New Roman" w:hAnsi="Times New Roman" w:cs="Times New Roman"/>
                <w:sz w:val="24"/>
                <w:szCs w:val="24"/>
                <w:lang w:eastAsia="pt-BR"/>
              </w:rPr>
              <w:t xml:space="preserve"> servidores ativos, inativos e seus dependentes e Lote II – EIXO DE EDUCAÇÃO PREVIDENCIÁRIA que consiste em atividades de mobilização, palestras, apresentação teatral e atualização de documentos dos servidores inativos da Prefeitura Municipal de São Luís - MA, com finalidade principal de valorizar o ser humano do ponto de vista social, moral e ético.</w:t>
            </w:r>
          </w:p>
        </w:tc>
      </w:tr>
    </w:tbl>
    <w:p w:rsidR="002858E4" w:rsidRPr="002858E4" w:rsidRDefault="002858E4" w:rsidP="002858E4">
      <w:pPr>
        <w:spacing w:after="0" w:line="240" w:lineRule="auto"/>
        <w:rPr>
          <w:rFonts w:ascii="Times New Roman" w:eastAsia="Times New Roman" w:hAnsi="Times New Roman" w:cs="Times New Roman"/>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4. DA JUSTIFICATIVA</w:t>
            </w:r>
          </w:p>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proofErr w:type="gramStart"/>
            <w:r w:rsidRPr="002858E4">
              <w:rPr>
                <w:rFonts w:ascii="Times New Roman" w:eastAsia="Times New Roman" w:hAnsi="Times New Roman" w:cs="Times New Roman"/>
                <w:b/>
                <w:sz w:val="24"/>
                <w:szCs w:val="24"/>
                <w:lang w:eastAsia="pt-BR"/>
              </w:rPr>
              <w:t>4.1- EIXO</w:t>
            </w:r>
            <w:proofErr w:type="gramEnd"/>
            <w:r w:rsidRPr="002858E4">
              <w:rPr>
                <w:rFonts w:ascii="Times New Roman" w:eastAsia="Times New Roman" w:hAnsi="Times New Roman" w:cs="Times New Roman"/>
                <w:b/>
                <w:sz w:val="24"/>
                <w:szCs w:val="24"/>
                <w:lang w:eastAsia="pt-BR"/>
              </w:rPr>
              <w:t xml:space="preserve"> IPAM EM MOVIMENTO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 envelhecimento populacional vem alertando a sociedade órgãos governamentais para iniciativas e programas que valorizem cada vez mais o cidadão na fase da melhor idade e que precisa um pouco mais de atenção como elemento essencial de mudança.</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roofErr w:type="gramStart"/>
            <w:r w:rsidRPr="002858E4">
              <w:rPr>
                <w:rFonts w:ascii="Times New Roman" w:eastAsia="Times New Roman" w:hAnsi="Times New Roman" w:cs="Times New Roman"/>
                <w:sz w:val="24"/>
                <w:szCs w:val="24"/>
                <w:lang w:eastAsia="pt-BR"/>
              </w:rPr>
              <w:t>O Brasil é um país em que a taxa de crescimento da população idosa será ainda maior em 2040 nas regiões menos desenvolvidas e no Estado do Maranhão, de acordo com o IBGE, no senso de 2010, a população de idosos é de 568.681, sendo que 295.278 do sexo masculino e 273.402 do sexo feminino e a cidade de São Luís possui 77.971 idosos.</w:t>
            </w:r>
            <w:proofErr w:type="gramEnd"/>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lastRenderedPageBreak/>
              <w:t xml:space="preserve"> A relação entre atividade física, saúde, qualidade de vida e envelhecimento vem sendo cada vez mais discutida e analisada cientificamente. Atualmente é praticamente um consenso entre os profissionais da área da saúde que a atividade física é um fator determinante no sucesso do processo do envelhecimento.</w:t>
            </w:r>
          </w:p>
          <w:p w:rsidR="002858E4" w:rsidRPr="002858E4" w:rsidRDefault="002858E4" w:rsidP="002858E4">
            <w:pPr>
              <w:spacing w:after="0" w:line="360" w:lineRule="auto"/>
              <w:jc w:val="both"/>
              <w:rPr>
                <w:rFonts w:ascii="Times New Roman" w:eastAsia="Times New Roman" w:hAnsi="Times New Roman" w:cs="Times New Roman"/>
                <w:sz w:val="24"/>
                <w:szCs w:val="24"/>
                <w:highlight w:val="yellow"/>
                <w:lang w:eastAsia="pt-BR"/>
              </w:rPr>
            </w:pPr>
            <w:r w:rsidRPr="002858E4">
              <w:rPr>
                <w:rFonts w:ascii="Times New Roman" w:eastAsia="Times New Roman" w:hAnsi="Times New Roman" w:cs="Times New Roman"/>
                <w:sz w:val="24"/>
                <w:szCs w:val="24"/>
                <w:lang w:eastAsia="pt-BR"/>
              </w:rPr>
              <w:t xml:space="preserve">Um dos conceitos mais relevantes ao tratar do envelhecimento e sua relação com a saúde, </w:t>
            </w:r>
            <w:proofErr w:type="gramStart"/>
            <w:r w:rsidRPr="002858E4">
              <w:rPr>
                <w:rFonts w:ascii="Times New Roman" w:eastAsia="Times New Roman" w:hAnsi="Times New Roman" w:cs="Times New Roman"/>
                <w:sz w:val="24"/>
                <w:szCs w:val="24"/>
                <w:lang w:eastAsia="pt-BR"/>
              </w:rPr>
              <w:t>a</w:t>
            </w:r>
            <w:proofErr w:type="gramEnd"/>
            <w:r w:rsidRPr="002858E4">
              <w:rPr>
                <w:rFonts w:ascii="Times New Roman" w:eastAsia="Times New Roman" w:hAnsi="Times New Roman" w:cs="Times New Roman"/>
                <w:sz w:val="24"/>
                <w:szCs w:val="24"/>
                <w:lang w:eastAsia="pt-BR"/>
              </w:rPr>
              <w:t xml:space="preserve"> aptidão física e a qualidade de vida é sem dúvida o da capacidade funcional, definido também como estado funcional. Dados apresentados por </w:t>
            </w:r>
            <w:proofErr w:type="spellStart"/>
            <w:r w:rsidRPr="002858E4">
              <w:rPr>
                <w:rFonts w:ascii="Times New Roman" w:eastAsia="Times New Roman" w:hAnsi="Times New Roman" w:cs="Times New Roman"/>
                <w:sz w:val="24"/>
                <w:szCs w:val="24"/>
                <w:lang w:eastAsia="pt-BR"/>
              </w:rPr>
              <w:t>Brill</w:t>
            </w:r>
            <w:proofErr w:type="spellEnd"/>
            <w:r w:rsidRPr="002858E4">
              <w:rPr>
                <w:rFonts w:ascii="Times New Roman" w:eastAsia="Times New Roman" w:hAnsi="Times New Roman" w:cs="Times New Roman"/>
                <w:sz w:val="24"/>
                <w:szCs w:val="24"/>
                <w:lang w:eastAsia="pt-BR"/>
              </w:rPr>
              <w:t xml:space="preserve"> </w:t>
            </w:r>
            <w:proofErr w:type="gramStart"/>
            <w:r w:rsidRPr="002858E4">
              <w:rPr>
                <w:rFonts w:ascii="Times New Roman" w:eastAsia="Times New Roman" w:hAnsi="Times New Roman" w:cs="Times New Roman"/>
                <w:sz w:val="24"/>
                <w:szCs w:val="24"/>
                <w:lang w:eastAsia="pt-BR"/>
              </w:rPr>
              <w:t>et</w:t>
            </w:r>
            <w:proofErr w:type="gramEnd"/>
            <w:r w:rsidRPr="002858E4">
              <w:rPr>
                <w:rFonts w:ascii="Times New Roman" w:eastAsia="Times New Roman" w:hAnsi="Times New Roman" w:cs="Times New Roman"/>
                <w:sz w:val="24"/>
                <w:szCs w:val="24"/>
                <w:lang w:eastAsia="pt-BR"/>
              </w:rPr>
              <w:t xml:space="preserve"> al.56 avaliando 3.069 homens e 589 mulheres de 30 a 82 anos de idade durante cinco anos revelaram que nesse período 7% dos homens e 12% das mulheres reportaram pelo menos uma limitação funcional, que foi mensurada pela capacidade de realizar atividades da vida diária, atividades domésticas e de cuidado pessoal, assim como atividades leves, moderadas e vigorosas no tempo livre. No entanto, quando a limitação funcional foi analisada levando em consideração o nível de força muscular, os sujeitos que apresentaram maiores níveis mostraram também menos prevalência de limitações funcionais. (MATSUDO, S. M., </w:t>
            </w:r>
            <w:proofErr w:type="gramStart"/>
            <w:r w:rsidRPr="002858E4">
              <w:rPr>
                <w:rFonts w:ascii="Times New Roman" w:eastAsia="Times New Roman" w:hAnsi="Times New Roman" w:cs="Times New Roman"/>
                <w:sz w:val="24"/>
                <w:szCs w:val="24"/>
                <w:lang w:eastAsia="pt-BR"/>
              </w:rPr>
              <w:t>et</w:t>
            </w:r>
            <w:proofErr w:type="gramEnd"/>
            <w:r w:rsidRPr="002858E4">
              <w:rPr>
                <w:rFonts w:ascii="Times New Roman" w:eastAsia="Times New Roman" w:hAnsi="Times New Roman" w:cs="Times New Roman"/>
                <w:sz w:val="24"/>
                <w:szCs w:val="24"/>
                <w:lang w:eastAsia="pt-BR"/>
              </w:rPr>
              <w:t xml:space="preserve"> al. Atividade física e envelhecimento: aspectos epidemiológicos. </w:t>
            </w:r>
            <w:proofErr w:type="spellStart"/>
            <w:r w:rsidRPr="002858E4">
              <w:rPr>
                <w:rFonts w:ascii="Times New Roman" w:eastAsia="Times New Roman" w:hAnsi="Times New Roman" w:cs="Times New Roman"/>
                <w:sz w:val="24"/>
                <w:szCs w:val="24"/>
                <w:lang w:eastAsia="pt-BR"/>
              </w:rPr>
              <w:t>Rev</w:t>
            </w:r>
            <w:proofErr w:type="spellEnd"/>
            <w:r w:rsidRPr="002858E4">
              <w:rPr>
                <w:rFonts w:ascii="Times New Roman" w:eastAsia="Times New Roman" w:hAnsi="Times New Roman" w:cs="Times New Roman"/>
                <w:sz w:val="24"/>
                <w:szCs w:val="24"/>
                <w:lang w:eastAsia="pt-BR"/>
              </w:rPr>
              <w:t xml:space="preserve"> </w:t>
            </w:r>
            <w:proofErr w:type="spellStart"/>
            <w:r w:rsidRPr="002858E4">
              <w:rPr>
                <w:rFonts w:ascii="Times New Roman" w:eastAsia="Times New Roman" w:hAnsi="Times New Roman" w:cs="Times New Roman"/>
                <w:sz w:val="24"/>
                <w:szCs w:val="24"/>
                <w:lang w:eastAsia="pt-BR"/>
              </w:rPr>
              <w:t>Bras</w:t>
            </w:r>
            <w:proofErr w:type="spellEnd"/>
            <w:r w:rsidRPr="002858E4">
              <w:rPr>
                <w:rFonts w:ascii="Times New Roman" w:eastAsia="Times New Roman" w:hAnsi="Times New Roman" w:cs="Times New Roman"/>
                <w:sz w:val="24"/>
                <w:szCs w:val="24"/>
                <w:lang w:eastAsia="pt-BR"/>
              </w:rPr>
              <w:t xml:space="preserve"> </w:t>
            </w:r>
            <w:proofErr w:type="spellStart"/>
            <w:r w:rsidRPr="002858E4">
              <w:rPr>
                <w:rFonts w:ascii="Times New Roman" w:eastAsia="Times New Roman" w:hAnsi="Times New Roman" w:cs="Times New Roman"/>
                <w:sz w:val="24"/>
                <w:szCs w:val="24"/>
                <w:lang w:eastAsia="pt-BR"/>
              </w:rPr>
              <w:t>Med</w:t>
            </w:r>
            <w:proofErr w:type="spellEnd"/>
            <w:r w:rsidRPr="002858E4">
              <w:rPr>
                <w:rFonts w:ascii="Times New Roman" w:eastAsia="Times New Roman" w:hAnsi="Times New Roman" w:cs="Times New Roman"/>
                <w:sz w:val="24"/>
                <w:szCs w:val="24"/>
                <w:lang w:eastAsia="pt-BR"/>
              </w:rPr>
              <w:t xml:space="preserve"> Esporte. Vol. 7, Nº 1, p. 2,  São Paulo, Jan/</w:t>
            </w:r>
            <w:proofErr w:type="spellStart"/>
            <w:r w:rsidRPr="002858E4">
              <w:rPr>
                <w:rFonts w:ascii="Times New Roman" w:eastAsia="Times New Roman" w:hAnsi="Times New Roman" w:cs="Times New Roman"/>
                <w:sz w:val="24"/>
                <w:szCs w:val="24"/>
                <w:lang w:eastAsia="pt-BR"/>
              </w:rPr>
              <w:t>Fev</w:t>
            </w:r>
            <w:proofErr w:type="spellEnd"/>
            <w:r w:rsidRPr="002858E4">
              <w:rPr>
                <w:rFonts w:ascii="Times New Roman" w:eastAsia="Times New Roman" w:hAnsi="Times New Roman" w:cs="Times New Roman"/>
                <w:sz w:val="24"/>
                <w:szCs w:val="24"/>
                <w:lang w:eastAsia="pt-BR"/>
              </w:rPr>
              <w:t>, 2001.)</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Segundo o Colégio Americano de Medicina Esportiva na área da atividade física e o envelhecimento tem sido o recente posicionamento oficial sobre exercício e atividade física para o idoso. Os mais renomados especialistas da área concluem que: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a) participação em um programa de exercício regular é uma modalidade de intervenção efetiva para reduzir e/ou prevenir alguns dos declínios associados com o envelhecimento; </w:t>
            </w:r>
          </w:p>
          <w:p w:rsidR="002858E4" w:rsidRPr="002858E4" w:rsidRDefault="002858E4" w:rsidP="002858E4">
            <w:pPr>
              <w:spacing w:after="0" w:line="360" w:lineRule="auto"/>
              <w:jc w:val="both"/>
              <w:rPr>
                <w:rFonts w:ascii="Times New Roman" w:eastAsia="Times New Roman" w:hAnsi="Times New Roman" w:cs="Times New Roman"/>
                <w:sz w:val="24"/>
                <w:szCs w:val="24"/>
                <w:highlight w:val="yellow"/>
                <w:lang w:eastAsia="pt-BR"/>
              </w:rPr>
            </w:pPr>
            <w:r w:rsidRPr="002858E4">
              <w:rPr>
                <w:rFonts w:ascii="Times New Roman" w:eastAsia="Times New Roman" w:hAnsi="Times New Roman" w:cs="Times New Roman"/>
                <w:sz w:val="24"/>
                <w:szCs w:val="24"/>
                <w:lang w:eastAsia="pt-BR"/>
              </w:rPr>
              <w:t xml:space="preserve">b) o treinamento aeróbico é efetivo para manter e melhorar as funções cardiovasculares e, portanto, o desempenho físico, assim como tem um papel fundamental na prevenção e tratamento de diversas doenças crônico-degenerativas, contribuindo para aumentar a expectativa de vida. O treinamento de força, por sua parte, está relacionado, de acordo com os autores, com a compensação na perda da massa e força muscular, melhorando a capacidade funcional e consequentemente a qualidade de vida. </w:t>
            </w:r>
            <w:r w:rsidRPr="002858E4">
              <w:rPr>
                <w:rFonts w:ascii="Times New Roman" w:eastAsia="Times New Roman" w:hAnsi="Times New Roman" w:cs="Times New Roman"/>
                <w:sz w:val="24"/>
                <w:szCs w:val="24"/>
                <w:lang w:val="en-US" w:eastAsia="pt-BR"/>
              </w:rPr>
              <w:t xml:space="preserve">(American College of Sports Medicine. Position stand on exercise and physical activity for older adults. </w:t>
            </w:r>
            <w:proofErr w:type="spellStart"/>
            <w:r w:rsidRPr="002858E4">
              <w:rPr>
                <w:rFonts w:ascii="Times New Roman" w:eastAsia="Times New Roman" w:hAnsi="Times New Roman" w:cs="Times New Roman"/>
                <w:sz w:val="24"/>
                <w:szCs w:val="24"/>
                <w:lang w:eastAsia="pt-BR"/>
              </w:rPr>
              <w:t>Med</w:t>
            </w:r>
            <w:proofErr w:type="spellEnd"/>
            <w:r w:rsidRPr="002858E4">
              <w:rPr>
                <w:rFonts w:ascii="Times New Roman" w:eastAsia="Times New Roman" w:hAnsi="Times New Roman" w:cs="Times New Roman"/>
                <w:sz w:val="24"/>
                <w:szCs w:val="24"/>
                <w:lang w:eastAsia="pt-BR"/>
              </w:rPr>
              <w:t xml:space="preserve"> </w:t>
            </w:r>
            <w:proofErr w:type="spellStart"/>
            <w:r w:rsidRPr="002858E4">
              <w:rPr>
                <w:rFonts w:ascii="Times New Roman" w:eastAsia="Times New Roman" w:hAnsi="Times New Roman" w:cs="Times New Roman"/>
                <w:sz w:val="24"/>
                <w:szCs w:val="24"/>
                <w:lang w:eastAsia="pt-BR"/>
              </w:rPr>
              <w:t>Sci</w:t>
            </w:r>
            <w:proofErr w:type="spellEnd"/>
            <w:r w:rsidRPr="002858E4">
              <w:rPr>
                <w:rFonts w:ascii="Times New Roman" w:eastAsia="Times New Roman" w:hAnsi="Times New Roman" w:cs="Times New Roman"/>
                <w:sz w:val="24"/>
                <w:szCs w:val="24"/>
                <w:lang w:eastAsia="pt-BR"/>
              </w:rPr>
              <w:t xml:space="preserve"> Sports </w:t>
            </w:r>
            <w:proofErr w:type="spellStart"/>
            <w:r w:rsidRPr="002858E4">
              <w:rPr>
                <w:rFonts w:ascii="Times New Roman" w:eastAsia="Times New Roman" w:hAnsi="Times New Roman" w:cs="Times New Roman"/>
                <w:sz w:val="24"/>
                <w:szCs w:val="24"/>
                <w:lang w:eastAsia="pt-BR"/>
              </w:rPr>
              <w:t>Exerc</w:t>
            </w:r>
            <w:proofErr w:type="spellEnd"/>
            <w:r w:rsidRPr="002858E4">
              <w:rPr>
                <w:rFonts w:ascii="Times New Roman" w:eastAsia="Times New Roman" w:hAnsi="Times New Roman" w:cs="Times New Roman"/>
                <w:sz w:val="24"/>
                <w:szCs w:val="24"/>
                <w:lang w:eastAsia="pt-BR"/>
              </w:rPr>
              <w:t xml:space="preserve"> </w:t>
            </w:r>
            <w:proofErr w:type="gramStart"/>
            <w:r w:rsidRPr="002858E4">
              <w:rPr>
                <w:rFonts w:ascii="Times New Roman" w:eastAsia="Times New Roman" w:hAnsi="Times New Roman" w:cs="Times New Roman"/>
                <w:sz w:val="24"/>
                <w:szCs w:val="24"/>
                <w:lang w:eastAsia="pt-BR"/>
              </w:rPr>
              <w:t>1998;</w:t>
            </w:r>
            <w:proofErr w:type="gramEnd"/>
            <w:r w:rsidRPr="002858E4">
              <w:rPr>
                <w:rFonts w:ascii="Times New Roman" w:eastAsia="Times New Roman" w:hAnsi="Times New Roman" w:cs="Times New Roman"/>
                <w:sz w:val="24"/>
                <w:szCs w:val="24"/>
                <w:lang w:eastAsia="pt-BR"/>
              </w:rPr>
              <w:t>30:992-100)</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roofErr w:type="gramStart"/>
            <w:r w:rsidRPr="002858E4">
              <w:rPr>
                <w:rFonts w:ascii="Times New Roman" w:eastAsia="Times New Roman" w:hAnsi="Times New Roman" w:cs="Times New Roman"/>
                <w:sz w:val="24"/>
                <w:szCs w:val="24"/>
                <w:lang w:eastAsia="pt-BR"/>
              </w:rPr>
              <w:t xml:space="preserve">Sabedor dessa realidade, O IPAM, na qualidade de Poder Público, tem compromisso com seus beneficiários aposentados e pensionistas e por isso busca proporcionar a essa clientela alvo, a participação em ações integrativas e de convivência saudável, através de atividades culturais, lazer, </w:t>
            </w:r>
            <w:r w:rsidRPr="002858E4">
              <w:rPr>
                <w:rFonts w:ascii="Times New Roman" w:eastAsia="Times New Roman" w:hAnsi="Times New Roman" w:cs="Times New Roman"/>
                <w:sz w:val="24"/>
                <w:szCs w:val="24"/>
                <w:lang w:eastAsia="pt-BR"/>
              </w:rPr>
              <w:lastRenderedPageBreak/>
              <w:t>esportivas, educacionais, preventivas de saúde e informativas, fomentando o crescimento pessoal e social para uma melhor qualidade de vida.</w:t>
            </w:r>
            <w:proofErr w:type="gramEnd"/>
            <w:r w:rsidRPr="002858E4">
              <w:rPr>
                <w:rFonts w:ascii="Times New Roman" w:eastAsia="Times New Roman" w:hAnsi="Times New Roman" w:cs="Times New Roman"/>
                <w:sz w:val="24"/>
                <w:szCs w:val="24"/>
                <w:lang w:eastAsia="pt-BR"/>
              </w:rPr>
              <w:t xml:space="preserve">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Não poderíamos deixar de citar o Estatuto do Idoso quando diz:</w:t>
            </w:r>
          </w:p>
          <w:p w:rsidR="002858E4" w:rsidRPr="002858E4" w:rsidRDefault="002858E4" w:rsidP="002858E4">
            <w:pPr>
              <w:spacing w:after="0" w:line="360" w:lineRule="auto"/>
              <w:ind w:left="5387"/>
              <w:jc w:val="both"/>
              <w:rPr>
                <w:rFonts w:ascii="Times New Roman" w:eastAsia="Times New Roman" w:hAnsi="Times New Roman" w:cs="Times New Roman"/>
                <w:sz w:val="24"/>
                <w:szCs w:val="24"/>
                <w:lang w:eastAsia="pt-BR"/>
              </w:rPr>
            </w:pPr>
            <w:bookmarkStart w:id="1" w:name="art3"/>
            <w:bookmarkEnd w:id="1"/>
            <w:r w:rsidRPr="002858E4">
              <w:rPr>
                <w:rFonts w:ascii="Times New Roman" w:eastAsia="Times New Roman" w:hAnsi="Times New Roman" w:cs="Times New Roman"/>
                <w:sz w:val="24"/>
                <w:szCs w:val="24"/>
                <w:lang w:eastAsia="pt-BR"/>
              </w:rPr>
              <w:t xml:space="preserve">Art. 3o É obrigação da família, da comunidade, da sociedade e do Poder Público assegurar ao idoso, com absoluta prioridade, a efetivação do direito à vida, à saúde, à alimentação, à educação, à cultura, ao esporte, ao lazer, ao trabalho, </w:t>
            </w:r>
            <w:proofErr w:type="gramStart"/>
            <w:r w:rsidRPr="002858E4">
              <w:rPr>
                <w:rFonts w:ascii="Times New Roman" w:eastAsia="Times New Roman" w:hAnsi="Times New Roman" w:cs="Times New Roman"/>
                <w:sz w:val="24"/>
                <w:szCs w:val="24"/>
                <w:lang w:eastAsia="pt-BR"/>
              </w:rPr>
              <w:t>à cidadania, à liberdade, à dignidade, ao respeito e à</w:t>
            </w:r>
            <w:proofErr w:type="gramEnd"/>
            <w:r w:rsidRPr="002858E4">
              <w:rPr>
                <w:rFonts w:ascii="Times New Roman" w:eastAsia="Times New Roman" w:hAnsi="Times New Roman" w:cs="Times New Roman"/>
                <w:sz w:val="24"/>
                <w:szCs w:val="24"/>
                <w:lang w:eastAsia="pt-BR"/>
              </w:rPr>
              <w:t xml:space="preserve"> convivência familiar e comunitária. (grifo nosso).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E hoje, é possível perceber que os aposentados e pensionistas do IPAM, particularmente, participam ativamente das mudanças que ocorrem em nosso país, estão cada vez mais conscientes de seu papel na sociedade, </w:t>
            </w:r>
            <w:proofErr w:type="gramStart"/>
            <w:r w:rsidRPr="002858E4">
              <w:rPr>
                <w:rFonts w:ascii="Times New Roman" w:eastAsia="Times New Roman" w:hAnsi="Times New Roman" w:cs="Times New Roman"/>
                <w:sz w:val="24"/>
                <w:szCs w:val="24"/>
                <w:lang w:eastAsia="pt-BR"/>
              </w:rPr>
              <w:t>procuram</w:t>
            </w:r>
            <w:proofErr w:type="gramEnd"/>
            <w:r w:rsidRPr="002858E4">
              <w:rPr>
                <w:rFonts w:ascii="Times New Roman" w:eastAsia="Times New Roman" w:hAnsi="Times New Roman" w:cs="Times New Roman"/>
                <w:sz w:val="24"/>
                <w:szCs w:val="24"/>
                <w:lang w:eastAsia="pt-BR"/>
              </w:rPr>
              <w:t xml:space="preserve"> cada dia participar de atividades sócio culturais, se amam mais, se produzem, vão a festas e teatros e se sentem vivos. Portanto, nada mais justo do que ofertar atividades que coadunam com esse novo jeito de ser dos aposentados e pensionistas do IPAM.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Os servidores ativos são, exatamente, os elementos necessários e imprescindíveis à construção de qualquer órgão público. São estes que realizam tarefas, desempenham funções e que diariamente são responsáveis por suas atividades, sejam elas quais forem. E, portanto, devem ser valorizados, independente da idade.</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Nesse ponto de vista, o IPAM também demonstra interesse em oferecer atividades de cunho social, esportivos, culturais, saúde e todas aquelas mencionadas para os aposentados e pensionistas.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É preciso investir no servidor efetivo, como patrimônio maior a ser valorizado, fazendo com que ele tenha um melhor desenvolvimento profissional e de certa forma agradecer pelo sua dedicação no serviço público.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Dentre as atividades previstas, existem aquelas que são </w:t>
            </w:r>
            <w:proofErr w:type="gramStart"/>
            <w:r w:rsidRPr="002858E4">
              <w:rPr>
                <w:rFonts w:ascii="Times New Roman" w:eastAsia="Times New Roman" w:hAnsi="Times New Roman" w:cs="Times New Roman"/>
                <w:sz w:val="24"/>
                <w:szCs w:val="24"/>
                <w:lang w:eastAsia="pt-BR"/>
              </w:rPr>
              <w:t>possíveis realização</w:t>
            </w:r>
            <w:proofErr w:type="gramEnd"/>
            <w:r w:rsidRPr="002858E4">
              <w:rPr>
                <w:rFonts w:ascii="Times New Roman" w:eastAsia="Times New Roman" w:hAnsi="Times New Roman" w:cs="Times New Roman"/>
                <w:sz w:val="24"/>
                <w:szCs w:val="24"/>
                <w:lang w:eastAsia="pt-BR"/>
              </w:rPr>
              <w:t xml:space="preserve"> juntamente com aposentados e pensionistas e seus dependentes, mesclando gerações, dividindo informações, aprendendo e ensinando e provando uma convivência saudável de bem estar.</w:t>
            </w:r>
          </w:p>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proofErr w:type="gramStart"/>
            <w:r w:rsidRPr="002858E4">
              <w:rPr>
                <w:rFonts w:ascii="Times New Roman" w:eastAsia="Times New Roman" w:hAnsi="Times New Roman" w:cs="Times New Roman"/>
                <w:b/>
                <w:sz w:val="24"/>
                <w:szCs w:val="24"/>
                <w:lang w:eastAsia="pt-BR"/>
              </w:rPr>
              <w:t>4.2 - EDUCAÇÃO</w:t>
            </w:r>
            <w:proofErr w:type="gramEnd"/>
            <w:r w:rsidRPr="002858E4">
              <w:rPr>
                <w:rFonts w:ascii="Times New Roman" w:eastAsia="Times New Roman" w:hAnsi="Times New Roman" w:cs="Times New Roman"/>
                <w:b/>
                <w:sz w:val="24"/>
                <w:szCs w:val="24"/>
                <w:lang w:eastAsia="pt-BR"/>
              </w:rPr>
              <w:t xml:space="preserve"> PREVIDENCIÁRIA</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lastRenderedPageBreak/>
              <w:t>No transcorrer deste processo, a da aposentadoria, certas etapas precisam ser vencidas. É necessário, por exemplo, saber virar a página para ter a capacidade de escrever um novo capítulo da vida, evitando-se os adoecimentos físicos e mentais, tão comuns àqueles que são pegos despreparados por esta inevitável transformação psicossocial.</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Embora desejado por muitos, o término de uma carreira profissional sempre traz diferentes problemas em termos de adaptação e de reorganização no tempo e no espaço. A noção de tempo livre é completamente diferente após a chegada da aposentadoria. Passada a euforia das primeiras semanas, muitos aposentados apresentam: sentimento de vazio, desorientação, depressão e inadaptação a rotina familiar. Organizar-se nesta nova vida significa ter atividades que permitam um enriquecimento pessoal, a criação de laços sociais, a conservação da saúde e das potencialidades intelectuais. A chave para esta nova organização interior é, certamente, aprender sobre esta nova fase e criar novos objetivos.</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Em outros tempos, a aposentadoria era o sonho de muita gente, </w:t>
            </w:r>
            <w:proofErr w:type="gramStart"/>
            <w:r w:rsidRPr="002858E4">
              <w:rPr>
                <w:rFonts w:ascii="Times New Roman" w:eastAsia="Times New Roman" w:hAnsi="Times New Roman" w:cs="Times New Roman"/>
                <w:sz w:val="24"/>
                <w:szCs w:val="24"/>
                <w:lang w:eastAsia="pt-BR"/>
              </w:rPr>
              <w:t>aliás</w:t>
            </w:r>
            <w:proofErr w:type="gramEnd"/>
            <w:r w:rsidRPr="002858E4">
              <w:rPr>
                <w:rFonts w:ascii="Times New Roman" w:eastAsia="Times New Roman" w:hAnsi="Times New Roman" w:cs="Times New Roman"/>
                <w:sz w:val="24"/>
                <w:szCs w:val="24"/>
                <w:lang w:eastAsia="pt-BR"/>
              </w:rPr>
              <w:t xml:space="preserve"> era visto como uma premiação após tantos anos de dedicação ao trabalho. As pessoas, inclusive, recebiam uma medalha ou um diploma. Hoje, com os avanços da medicina e as exigências da vida moderna, as pessoas estão mais saudáveis e produtivas, inclusive, tendo aumentado significativamente a expectativa de vida.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 IPAM realizará atividades que beneficiem os servidores para prepara-los para o processo de  aposentadoria, com desenvolvimento de palestras focadas temais como economia, Estatuto do Servidor Público Municipal,  Estatuto do Idoso e regulamento da Perícia Médica do Município.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Esse Projeto proporcionará a mobilização dos servidores ativos e inativos, bem como, será produzido um diagnostico da realidade dos servidores municipais efetivos, sanado dúvidas relativas à aposentadoria e concessão de outros benefícios, bem como, propiciará uma melhor comunicação e interação com os aposentados e pensionistas, através de </w:t>
            </w:r>
            <w:proofErr w:type="gramStart"/>
            <w:r w:rsidRPr="002858E4">
              <w:rPr>
                <w:rFonts w:ascii="Times New Roman" w:eastAsia="Times New Roman" w:hAnsi="Times New Roman" w:cs="Times New Roman"/>
                <w:sz w:val="24"/>
                <w:szCs w:val="24"/>
                <w:lang w:eastAsia="pt-BR"/>
              </w:rPr>
              <w:t>implementação</w:t>
            </w:r>
            <w:proofErr w:type="gramEnd"/>
            <w:r w:rsidRPr="002858E4">
              <w:rPr>
                <w:rFonts w:ascii="Times New Roman" w:eastAsia="Times New Roman" w:hAnsi="Times New Roman" w:cs="Times New Roman"/>
                <w:sz w:val="24"/>
                <w:szCs w:val="24"/>
                <w:lang w:eastAsia="pt-BR"/>
              </w:rPr>
              <w:t xml:space="preserve"> de ferramentas que permitam o dialogo e avaliação da gestão.</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5. DOS OBJETIVOS</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sz w:val="24"/>
                <w:szCs w:val="24"/>
                <w:lang w:eastAsia="pt-BR"/>
              </w:rPr>
              <w:t>GERAL</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Fomentar atividades integrativas, de convivência, socioeducativas, culturais, sociais, esportivas, voltadas aos servidores aposentados, pensionistas, efetivos e aos em situação de aposentadoria compulsória, com perspectivas de crescimento pessoal e melhor qualidade de vida.</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ESPECÍFICOS</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 xml:space="preserve">Mostrar que é possível a convivência saudável através de ações </w:t>
            </w:r>
            <w:proofErr w:type="spellStart"/>
            <w:proofErr w:type="gramStart"/>
            <w:r w:rsidRPr="002858E4">
              <w:rPr>
                <w:rFonts w:ascii="Times New Roman" w:eastAsia="Times New Roman" w:hAnsi="Times New Roman" w:cs="Times New Roman"/>
                <w:sz w:val="24"/>
                <w:szCs w:val="24"/>
                <w:lang w:eastAsia="pt-BR"/>
              </w:rPr>
              <w:t>inter</w:t>
            </w:r>
            <w:proofErr w:type="spellEnd"/>
            <w:r w:rsidRPr="002858E4">
              <w:rPr>
                <w:rFonts w:ascii="Times New Roman" w:eastAsia="Times New Roman" w:hAnsi="Times New Roman" w:cs="Times New Roman"/>
                <w:sz w:val="24"/>
                <w:szCs w:val="24"/>
                <w:lang w:eastAsia="pt-BR"/>
              </w:rPr>
              <w:t xml:space="preserve"> - geracionais</w:t>
            </w:r>
            <w:proofErr w:type="gramEnd"/>
            <w:r w:rsidRPr="002858E4">
              <w:rPr>
                <w:rFonts w:ascii="Times New Roman" w:eastAsia="Times New Roman" w:hAnsi="Times New Roman" w:cs="Times New Roman"/>
                <w:sz w:val="24"/>
                <w:szCs w:val="24"/>
                <w:lang w:eastAsia="pt-BR"/>
              </w:rPr>
              <w:t>;</w:t>
            </w:r>
          </w:p>
          <w:p w:rsidR="002858E4" w:rsidRPr="002858E4" w:rsidRDefault="002858E4" w:rsidP="002858E4">
            <w:pPr>
              <w:numPr>
                <w:ilvl w:val="0"/>
                <w:numId w:val="14"/>
              </w:numPr>
              <w:spacing w:after="0" w:line="240" w:lineRule="auto"/>
              <w:ind w:firstLine="360"/>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Ofertar atividades que gerem uma maior qualidade de vida aos servidores ativos, inativos e seus filhos;</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Ofertar atividades que ocupe o tempo livre dos servidores inativos;</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Preparar os servidores ativos para o processo de aposentadoria;</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Orientar os servidores no tocante a noções de economia;</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Orientar os servidores acerca do acesso a Perícia Médica do Município;</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Promover a integração dos servidores de várias Secretarias e Órgãos;</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Despertar o interesse para atividades esportivas;</w:t>
            </w:r>
          </w:p>
          <w:p w:rsidR="002858E4" w:rsidRPr="002858E4" w:rsidRDefault="002858E4" w:rsidP="002858E4">
            <w:pPr>
              <w:numPr>
                <w:ilvl w:val="0"/>
                <w:numId w:val="14"/>
              </w:numPr>
              <w:spacing w:after="0" w:line="240" w:lineRule="auto"/>
              <w:contextualSpacing/>
              <w:jc w:val="both"/>
              <w:rPr>
                <w:rFonts w:ascii="Times New Roman" w:eastAsia="Times New Roman" w:hAnsi="Times New Roman" w:cs="Times New Roman"/>
                <w:b/>
                <w:i/>
                <w:sz w:val="24"/>
                <w:szCs w:val="24"/>
                <w:u w:val="single"/>
                <w:lang w:eastAsia="pt-BR"/>
              </w:rPr>
            </w:pPr>
            <w:r w:rsidRPr="002858E4">
              <w:rPr>
                <w:rFonts w:ascii="Times New Roman" w:eastAsia="Times New Roman" w:hAnsi="Times New Roman" w:cs="Times New Roman"/>
                <w:sz w:val="24"/>
                <w:szCs w:val="24"/>
                <w:lang w:eastAsia="pt-BR"/>
              </w:rPr>
              <w:t>Esclarecer e orientar sobre o processo de aposentadoria;</w:t>
            </w:r>
          </w:p>
          <w:p w:rsidR="002858E4" w:rsidRPr="002858E4" w:rsidRDefault="002858E4" w:rsidP="002858E4">
            <w:pPr>
              <w:numPr>
                <w:ilvl w:val="0"/>
                <w:numId w:val="14"/>
              </w:numPr>
              <w:tabs>
                <w:tab w:val="left" w:pos="709"/>
                <w:tab w:val="left" w:pos="5580"/>
              </w:tabs>
              <w:spacing w:after="0" w:line="240" w:lineRule="auto"/>
              <w:contextualSpacing/>
              <w:jc w:val="both"/>
              <w:rPr>
                <w:rFonts w:ascii="Times New Roman" w:eastAsia="Times New Roman" w:hAnsi="Times New Roman" w:cs="Times New Roman"/>
                <w:color w:val="000000"/>
                <w:sz w:val="24"/>
                <w:szCs w:val="24"/>
                <w:lang w:eastAsia="pt-BR"/>
              </w:rPr>
            </w:pPr>
            <w:proofErr w:type="gramStart"/>
            <w:r w:rsidRPr="002858E4">
              <w:rPr>
                <w:rFonts w:ascii="Times New Roman" w:eastAsia="Times New Roman" w:hAnsi="Times New Roman" w:cs="Times New Roman"/>
                <w:sz w:val="24"/>
                <w:szCs w:val="24"/>
                <w:lang w:eastAsia="pt-BR"/>
              </w:rPr>
              <w:t>Otimizar</w:t>
            </w:r>
            <w:proofErr w:type="gramEnd"/>
            <w:r w:rsidRPr="002858E4">
              <w:rPr>
                <w:rFonts w:ascii="Times New Roman" w:eastAsia="Times New Roman" w:hAnsi="Times New Roman" w:cs="Times New Roman"/>
                <w:sz w:val="24"/>
                <w:szCs w:val="24"/>
                <w:lang w:eastAsia="pt-BR"/>
              </w:rPr>
              <w:t xml:space="preserve"> o uso do Centro de Convivência do Servidor.</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858E4" w:rsidRPr="002858E4" w:rsidTr="007F1C54">
        <w:tc>
          <w:tcPr>
            <w:tcW w:w="9923"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6. DA METODOLOGIA</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As atividades que concerne ao eixo IPAM EM MOVIMENTO serão realizadas preferencialmente no Centro de Convivência do IPAM, localizado na Rua São Bernardo, nº 115 Olho D’Água, no horário das 06h ás 22h, podendo a entidade executora propor ações itinerantes.</w:t>
            </w:r>
          </w:p>
          <w:p w:rsidR="002858E4" w:rsidRPr="002858E4" w:rsidRDefault="002858E4" w:rsidP="002858E4">
            <w:pPr>
              <w:spacing w:after="0" w:line="360" w:lineRule="auto"/>
              <w:jc w:val="both"/>
              <w:rPr>
                <w:rFonts w:ascii="Times New Roman" w:eastAsia="Times New Roman" w:hAnsi="Times New Roman" w:cs="Times New Roman"/>
                <w:color w:val="FF0000"/>
                <w:sz w:val="24"/>
                <w:szCs w:val="24"/>
                <w:lang w:eastAsia="pt-BR"/>
              </w:rPr>
            </w:pPr>
            <w:r w:rsidRPr="002858E4">
              <w:rPr>
                <w:rFonts w:ascii="Times New Roman" w:eastAsia="Times New Roman" w:hAnsi="Times New Roman" w:cs="Times New Roman"/>
                <w:sz w:val="24"/>
                <w:szCs w:val="24"/>
                <w:lang w:eastAsia="pt-BR"/>
              </w:rPr>
              <w:t xml:space="preserve">As ações do eixo EDUCAÇÃO PREVIDENCIÁRIA, em sua maioria, acontecerão nas sedes das Secretarias e Órgãos Municipais, podendo ser utilizado o espaços da sede do IPAM e da Perícia Médica do Município. </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58E4" w:rsidRPr="002858E4" w:rsidTr="007F1C54">
        <w:trPr>
          <w:trHeight w:val="446"/>
        </w:trPr>
        <w:tc>
          <w:tcPr>
            <w:tcW w:w="9923" w:type="dxa"/>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7. DAS ATIVIDADES</w:t>
            </w:r>
          </w:p>
          <w:p w:rsidR="002858E4" w:rsidRPr="002858E4" w:rsidRDefault="002858E4" w:rsidP="002858E4">
            <w:pPr>
              <w:spacing w:after="0" w:line="360" w:lineRule="auto"/>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As atividades que se pretendem realizar para o projeto viver mais serão as elencadas abaixo:</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Hidroginástica;</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Treinamento Funcional;</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Escolinha de Futebol;</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Escola de Futsal;</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Escolinha de Voleibol;</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Escolinha de natação;</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Zumba Fitness;</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Jogos de salão; </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Vem brincar comigo;</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Oficina de Leitura;</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Dança de Salão;</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Tai Chi </w:t>
            </w:r>
            <w:proofErr w:type="spellStart"/>
            <w:r w:rsidRPr="002858E4">
              <w:rPr>
                <w:rFonts w:ascii="Times New Roman" w:eastAsia="Times New Roman" w:hAnsi="Times New Roman" w:cs="Times New Roman"/>
                <w:sz w:val="24"/>
                <w:szCs w:val="24"/>
                <w:lang w:eastAsia="pt-BR"/>
              </w:rPr>
              <w:t>Chuan</w:t>
            </w:r>
            <w:proofErr w:type="spellEnd"/>
            <w:r w:rsidRPr="002858E4">
              <w:rPr>
                <w:rFonts w:ascii="Times New Roman" w:eastAsia="Times New Roman" w:hAnsi="Times New Roman" w:cs="Times New Roman"/>
                <w:sz w:val="24"/>
                <w:szCs w:val="24"/>
                <w:lang w:eastAsia="pt-BR"/>
              </w:rPr>
              <w:t>;</w:t>
            </w:r>
          </w:p>
          <w:p w:rsidR="002858E4" w:rsidRPr="002858E4" w:rsidRDefault="002858E4" w:rsidP="002858E4">
            <w:pPr>
              <w:numPr>
                <w:ilvl w:val="0"/>
                <w:numId w:val="15"/>
              </w:numPr>
              <w:spacing w:after="0" w:line="240" w:lineRule="auto"/>
              <w:contextualSpacing/>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Blitz da Previdência;</w:t>
            </w:r>
          </w:p>
          <w:p w:rsidR="002858E4" w:rsidRPr="002858E4" w:rsidRDefault="002858E4" w:rsidP="002858E4">
            <w:pPr>
              <w:numPr>
                <w:ilvl w:val="0"/>
                <w:numId w:val="15"/>
              </w:numPr>
              <w:tabs>
                <w:tab w:val="left" w:pos="743"/>
                <w:tab w:val="left" w:pos="5580"/>
              </w:tabs>
              <w:spacing w:after="0" w:line="240" w:lineRule="auto"/>
              <w:contextualSpacing/>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Capacitação sobre a Perícia Médica do Município;</w:t>
            </w:r>
          </w:p>
          <w:p w:rsidR="002858E4" w:rsidRPr="002858E4" w:rsidRDefault="002858E4" w:rsidP="002858E4">
            <w:pPr>
              <w:numPr>
                <w:ilvl w:val="0"/>
                <w:numId w:val="15"/>
              </w:numPr>
              <w:tabs>
                <w:tab w:val="left" w:pos="743"/>
                <w:tab w:val="left" w:pos="5580"/>
              </w:tabs>
              <w:spacing w:after="0" w:line="240" w:lineRule="auto"/>
              <w:contextualSpacing/>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Fortalecimento da estratégia de comunicação com os beneficiários do IPAM.</w:t>
            </w:r>
          </w:p>
        </w:tc>
      </w:tr>
    </w:tbl>
    <w:p w:rsidR="002858E4" w:rsidRPr="002858E4" w:rsidRDefault="002858E4" w:rsidP="002858E4">
      <w:pPr>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858E4" w:rsidRPr="002858E4" w:rsidTr="007F1C54">
        <w:tc>
          <w:tcPr>
            <w:tcW w:w="9889" w:type="dxa"/>
            <w:vAlign w:val="center"/>
          </w:tcPr>
          <w:p w:rsidR="002858E4" w:rsidRPr="002858E4" w:rsidRDefault="002858E4" w:rsidP="002858E4">
            <w:pPr>
              <w:tabs>
                <w:tab w:val="left" w:pos="851"/>
              </w:tabs>
              <w:spacing w:after="0" w:line="360" w:lineRule="auto"/>
              <w:jc w:val="both"/>
              <w:rPr>
                <w:rFonts w:ascii="Times New Roman" w:eastAsia="Times New Roman" w:hAnsi="Times New Roman" w:cs="Times New Roman"/>
                <w:b/>
                <w:bCs/>
                <w:color w:val="000000"/>
                <w:sz w:val="24"/>
                <w:szCs w:val="24"/>
                <w:lang w:eastAsia="pt-BR"/>
              </w:rPr>
            </w:pPr>
            <w:r w:rsidRPr="002858E4">
              <w:rPr>
                <w:rFonts w:ascii="Times New Roman" w:eastAsia="Times New Roman" w:hAnsi="Times New Roman" w:cs="Times New Roman"/>
                <w:b/>
                <w:bCs/>
                <w:color w:val="000000"/>
                <w:sz w:val="24"/>
                <w:szCs w:val="24"/>
                <w:lang w:eastAsia="pt-BR"/>
              </w:rPr>
              <w:t>8. DO DETALHAMENTO DAS ATIVIDADES</w:t>
            </w:r>
          </w:p>
          <w:p w:rsidR="002858E4" w:rsidRPr="002858E4" w:rsidRDefault="002858E4" w:rsidP="002858E4">
            <w:pPr>
              <w:tabs>
                <w:tab w:val="left" w:pos="851"/>
              </w:tabs>
              <w:spacing w:after="0" w:line="360" w:lineRule="auto"/>
              <w:jc w:val="both"/>
              <w:rPr>
                <w:rFonts w:ascii="Times New Roman" w:eastAsia="Times New Roman" w:hAnsi="Times New Roman" w:cs="Times New Roman"/>
                <w:b/>
                <w:bCs/>
                <w:color w:val="000000"/>
                <w:sz w:val="24"/>
                <w:szCs w:val="24"/>
                <w:lang w:eastAsia="pt-BR"/>
              </w:rPr>
            </w:pPr>
            <w:r w:rsidRPr="002858E4">
              <w:rPr>
                <w:rFonts w:ascii="Times New Roman" w:eastAsia="Times New Roman" w:hAnsi="Times New Roman" w:cs="Times New Roman"/>
                <w:b/>
                <w:bCs/>
                <w:color w:val="000000"/>
                <w:sz w:val="24"/>
                <w:szCs w:val="24"/>
                <w:lang w:eastAsia="pt-BR"/>
              </w:rPr>
              <w:t>AÇÕES PROPOSTAS – IPAM EM MOVIMENTO – LOTE I</w:t>
            </w: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HIDROGINÁSTICA</w:t>
                  </w:r>
                </w:p>
              </w:tc>
            </w:tr>
            <w:tr w:rsidR="002858E4" w:rsidRPr="002858E4" w:rsidTr="007F1C54">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Sessão de treinamento resistido com baixo impacto articular, realizado em piscina.</w:t>
                  </w:r>
                </w:p>
              </w:tc>
            </w:tr>
            <w:tr w:rsidR="002858E4" w:rsidRPr="002858E4" w:rsidTr="007F1C54">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 aposentados e pensionistas da Prefeitura Municipal de São Luís.</w:t>
                  </w:r>
                </w:p>
              </w:tc>
            </w:tr>
            <w:tr w:rsidR="002858E4" w:rsidRPr="002858E4" w:rsidTr="007F1C54">
              <w:trPr>
                <w:trHeight w:val="17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420 pessoas</w:t>
                  </w:r>
                </w:p>
              </w:tc>
            </w:tr>
          </w:tbl>
          <w:p w:rsidR="002858E4" w:rsidRPr="002858E4" w:rsidRDefault="002858E4" w:rsidP="002858E4">
            <w:pPr>
              <w:tabs>
                <w:tab w:val="left" w:pos="851"/>
              </w:tabs>
              <w:spacing w:after="0" w:line="360" w:lineRule="auto"/>
              <w:jc w:val="both"/>
              <w:rPr>
                <w:rFonts w:ascii="Times New Roman" w:eastAsia="Times New Roman" w:hAnsi="Times New Roman" w:cs="Times New Roman"/>
                <w:color w:val="000000"/>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ind w:right="356"/>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TREINAMENTO FUNCIONAL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 muscular que estimula a melhoria das capacidades orgânicas naturais, trazendo maior eficiência nas atividades de vida diária ou específicas.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 aposentados e pensionistas da Prefeitura Municipal de São Luís.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420 pessoas</w:t>
                  </w:r>
                </w:p>
              </w:tc>
            </w:tr>
          </w:tbl>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ESCOLINHA DE FUTEBOL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 realizada no campo de futebol do IPAM,  que implicará no ensinamento dos fundamentos básicos, regras e técnicas do futebol, formada por duas equipes de onze jogadores cada.</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Filhos, de servidores ativos, filhos de aposentados e de pensionistas da Prefeitura Municipal de São Luís, com idade entre 10 a 17 anos de idade.</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50 pessoas</w:t>
                  </w:r>
                </w:p>
              </w:tc>
            </w:tr>
          </w:tbl>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ESCOLA DE FUTSAL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Atividade realizada em quadra, destinada a ensinar e aperfeiçoar os </w:t>
                  </w:r>
                  <w:r w:rsidRPr="002858E4">
                    <w:rPr>
                      <w:rFonts w:ascii="Times New Roman" w:eastAsia="Times New Roman" w:hAnsi="Times New Roman" w:cs="Times New Roman"/>
                      <w:color w:val="000000"/>
                      <w:sz w:val="24"/>
                      <w:szCs w:val="24"/>
                      <w:lang w:eastAsia="pt-BR"/>
                    </w:rPr>
                    <w:lastRenderedPageBreak/>
                    <w:t>fundamentos básicos e técnicos do futsal.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Filhos, de servidores ativos, de aposentados e de pensionistas da Prefeitura Municipal de São Luís, com idade entre 10 a 17 anos. </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50 pessoas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ESCOLINHA DE VOLEIBOL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 realizada por meio de aulas práticas, com o intuito de ensinar e aprimorar os fundamentos do voleibol, trazendo o praticante para o convívio social, interagindo com varias experiências individuais.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Filhos, de servidores ativos, de aposentados e de pensionistas da Prefeitura Municipal de São Luís, com idade entre 10 a 17 anos.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50 pessoas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pPr w:leftFromText="141" w:rightFromText="141" w:vertAnchor="text" w:horzAnchor="margin" w:tblpY="-3182"/>
              <w:tblOverlap w:val="never"/>
              <w:tblW w:w="9215" w:type="dxa"/>
              <w:tblLayout w:type="fixed"/>
              <w:tblCellMar>
                <w:left w:w="70" w:type="dxa"/>
                <w:right w:w="70" w:type="dxa"/>
              </w:tblCellMar>
              <w:tblLook w:val="04A0" w:firstRow="1" w:lastRow="0" w:firstColumn="1" w:lastColumn="0" w:noHBand="0" w:noVBand="1"/>
            </w:tblPr>
            <w:tblGrid>
              <w:gridCol w:w="2411"/>
              <w:gridCol w:w="6804"/>
            </w:tblGrid>
            <w:tr w:rsidR="007F1C54" w:rsidRPr="002858E4" w:rsidTr="007F1C54">
              <w:trPr>
                <w:trHeight w:val="20"/>
              </w:trPr>
              <w:tc>
                <w:tcPr>
                  <w:tcW w:w="24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ESCOLINHA DE NATAÇÃO</w:t>
                  </w:r>
                </w:p>
              </w:tc>
            </w:tr>
            <w:tr w:rsidR="007F1C54" w:rsidRPr="002858E4" w:rsidTr="007F1C54">
              <w:trPr>
                <w:trHeight w:val="20"/>
              </w:trPr>
              <w:tc>
                <w:tcPr>
                  <w:tcW w:w="24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Atividade realizada em piscina, com o intuito de mostrar, ensinar e aperfeiçoar as diversas técnicas de nado.</w:t>
                  </w:r>
                </w:p>
              </w:tc>
            </w:tr>
            <w:tr w:rsidR="007F1C54" w:rsidRPr="002858E4" w:rsidTr="007F1C54">
              <w:trPr>
                <w:trHeight w:val="20"/>
              </w:trPr>
              <w:tc>
                <w:tcPr>
                  <w:tcW w:w="24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Filhos, de servidores ativos, de  aposentados e de pensionistas da Prefeitura Municipal de São Luís, com idade entre 10 a 17 anos e servidores ativos e inativos.</w:t>
                  </w:r>
                </w:p>
              </w:tc>
            </w:tr>
            <w:tr w:rsidR="007F1C54" w:rsidRPr="002858E4" w:rsidTr="007F1C54">
              <w:trPr>
                <w:trHeight w:val="20"/>
              </w:trPr>
              <w:tc>
                <w:tcPr>
                  <w:tcW w:w="24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7F1C54" w:rsidRPr="002858E4" w:rsidRDefault="007F1C54" w:rsidP="007F1C5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color w:val="000000"/>
                      <w:sz w:val="24"/>
                      <w:szCs w:val="24"/>
                      <w:lang w:eastAsia="pt-BR"/>
                    </w:rPr>
                    <w:t>Atender 50 pessoas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ZUMBA FITNESS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proofErr w:type="gramStart"/>
                  <w:r w:rsidRPr="002858E4">
                    <w:rPr>
                      <w:rFonts w:ascii="Times New Roman" w:eastAsia="Times New Roman" w:hAnsi="Times New Roman" w:cs="Times New Roman"/>
                      <w:color w:val="000000"/>
                      <w:sz w:val="24"/>
                      <w:szCs w:val="24"/>
                      <w:lang w:eastAsia="pt-BR"/>
                    </w:rPr>
                    <w:t>A ZUMBA</w:t>
                  </w:r>
                  <w:proofErr w:type="gramEnd"/>
                  <w:r w:rsidRPr="002858E4">
                    <w:rPr>
                      <w:rFonts w:ascii="Times New Roman" w:eastAsia="Times New Roman" w:hAnsi="Times New Roman" w:cs="Times New Roman"/>
                      <w:color w:val="000000"/>
                      <w:sz w:val="24"/>
                      <w:szCs w:val="24"/>
                      <w:lang w:eastAsia="pt-BR"/>
                    </w:rPr>
                    <w:t xml:space="preserve"> é uma ginastica que trabalha coordenação motora, previne e alivia dores. É uma adaptação de vários estilos de dança latina, que foi criado e adaptado na cidade de Miami.</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Usando a música latina otimista em conjunto com exercício cardiovascular, é um estilo de ginástica  muito divertida e fácil de aprender. Pois trabalha com estilos de ritmos variados do mundo inteiro.</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Publico Alvo</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 aposentados e pensionistas da Prefeitura de São Luís.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vAlign w:val="center"/>
                  <w:hideMark/>
                </w:tcPr>
                <w:p w:rsidR="002858E4" w:rsidRPr="002858E4" w:rsidRDefault="002858E4" w:rsidP="002858E4">
                  <w:pPr>
                    <w:spacing w:after="24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100 pessoas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JOGOS DE SALÃO</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Atividades voltadas para jogos de inteligência.</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Servidores aposentados, pensionistas e efetivos, filhos de </w:t>
                  </w:r>
                  <w:proofErr w:type="gramStart"/>
                  <w:r w:rsidRPr="002858E4">
                    <w:rPr>
                      <w:rFonts w:ascii="Times New Roman" w:eastAsia="Times New Roman" w:hAnsi="Times New Roman" w:cs="Times New Roman"/>
                      <w:color w:val="000000"/>
                      <w:sz w:val="24"/>
                      <w:szCs w:val="24"/>
                      <w:lang w:eastAsia="pt-BR"/>
                    </w:rPr>
                    <w:t>servidores</w:t>
                  </w:r>
                  <w:proofErr w:type="gramEnd"/>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Atender 500 pessoas </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tabs>
                      <w:tab w:val="left" w:pos="2227"/>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VEM BRINCAR COMIGO</w:t>
                  </w:r>
                  <w:r w:rsidRPr="002858E4">
                    <w:rPr>
                      <w:rFonts w:ascii="Times New Roman" w:eastAsia="Times New Roman" w:hAnsi="Times New Roman" w:cs="Times New Roman"/>
                      <w:color w:val="000000"/>
                      <w:sz w:val="24"/>
                      <w:szCs w:val="24"/>
                      <w:lang w:eastAsia="pt-BR"/>
                    </w:rPr>
                    <w:tab/>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Atividades lúdicas e brincadeiras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Filhos dos servidores e frequentadores do Centro de Convivência, com idade entre 5 a 12 anos.  </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2.000 participantes.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OFICINA DE LEITURA</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Leitura de textos, literatura infantil, infanto-juvenil, </w:t>
                  </w:r>
                  <w:proofErr w:type="gramStart"/>
                  <w:r w:rsidRPr="002858E4">
                    <w:rPr>
                      <w:rFonts w:ascii="Times New Roman" w:eastAsia="Times New Roman" w:hAnsi="Times New Roman" w:cs="Times New Roman"/>
                      <w:color w:val="000000"/>
                      <w:sz w:val="24"/>
                      <w:szCs w:val="24"/>
                      <w:lang w:eastAsia="pt-BR"/>
                    </w:rPr>
                    <w:t>discutir</w:t>
                  </w:r>
                  <w:proofErr w:type="gramEnd"/>
                  <w:r w:rsidRPr="002858E4">
                    <w:rPr>
                      <w:rFonts w:ascii="Times New Roman" w:eastAsia="Times New Roman" w:hAnsi="Times New Roman" w:cs="Times New Roman"/>
                      <w:color w:val="000000"/>
                      <w:sz w:val="24"/>
                      <w:szCs w:val="24"/>
                      <w:lang w:eastAsia="pt-BR"/>
                    </w:rPr>
                    <w:t xml:space="preserve"> principais obras lançadas no mercado que se transformaram em filmes, etc.</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aposentados, pensionistas, efetivos e seus filhos.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500 pessoas</w:t>
                  </w:r>
                </w:p>
              </w:tc>
            </w:tr>
          </w:tbl>
          <w:p w:rsidR="002858E4" w:rsidRPr="002858E4" w:rsidRDefault="002858E4" w:rsidP="002858E4">
            <w:pPr>
              <w:tabs>
                <w:tab w:val="left" w:pos="6600"/>
              </w:tabs>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DANÇA DE SALÃO</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Atividade voltada para o conhecimento, desenvolvimento e aprimoramento dos princípios rítmicos dançados, nos quais </w:t>
                  </w:r>
                  <w:proofErr w:type="gramStart"/>
                  <w:r w:rsidRPr="002858E4">
                    <w:rPr>
                      <w:rFonts w:ascii="Times New Roman" w:eastAsia="Times New Roman" w:hAnsi="Times New Roman" w:cs="Times New Roman"/>
                      <w:color w:val="000000"/>
                      <w:sz w:val="24"/>
                      <w:szCs w:val="24"/>
                      <w:lang w:eastAsia="pt-BR"/>
                    </w:rPr>
                    <w:t>busca-se</w:t>
                  </w:r>
                  <w:proofErr w:type="gramEnd"/>
                  <w:r w:rsidRPr="002858E4">
                    <w:rPr>
                      <w:rFonts w:ascii="Times New Roman" w:eastAsia="Times New Roman" w:hAnsi="Times New Roman" w:cs="Times New Roman"/>
                      <w:color w:val="000000"/>
                      <w:sz w:val="24"/>
                      <w:szCs w:val="24"/>
                      <w:lang w:eastAsia="pt-BR"/>
                    </w:rPr>
                    <w:t xml:space="preserve"> a capacidade de se expressar através da linguagem corporal.</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aposentados, pensionistas e efetivos.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100 pessoas</w:t>
                  </w:r>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TAI CHI CHUAN</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Atividade de meditação voltada para o seguimento idoso</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 e inativos da Prefeitura de São Luís.</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Atender 100 pessoas.</w:t>
                  </w:r>
                </w:p>
              </w:tc>
            </w:tr>
          </w:tbl>
          <w:p w:rsidR="002858E4" w:rsidRPr="002858E4" w:rsidRDefault="002858E4" w:rsidP="002858E4">
            <w:pPr>
              <w:tabs>
                <w:tab w:val="left" w:pos="851"/>
              </w:tabs>
              <w:spacing w:after="0" w:line="360" w:lineRule="auto"/>
              <w:jc w:val="both"/>
              <w:rPr>
                <w:rFonts w:ascii="Times New Roman" w:eastAsia="Times New Roman" w:hAnsi="Times New Roman" w:cs="Times New Roman"/>
                <w:b/>
                <w:sz w:val="24"/>
                <w:szCs w:val="24"/>
                <w:lang w:eastAsia="pt-BR"/>
              </w:rPr>
            </w:pPr>
          </w:p>
          <w:p w:rsidR="002858E4" w:rsidRPr="002858E4" w:rsidRDefault="002858E4" w:rsidP="002858E4">
            <w:pPr>
              <w:tabs>
                <w:tab w:val="left" w:pos="851"/>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b/>
                <w:sz w:val="24"/>
                <w:szCs w:val="24"/>
                <w:lang w:eastAsia="pt-BR"/>
              </w:rPr>
              <w:t>AÇÕES PROPOSTAS – EIXO EDUCAÇÃO PREVIDENCIÁRIA – LOTE II</w:t>
            </w:r>
          </w:p>
          <w:tbl>
            <w:tblPr>
              <w:tblpPr w:leftFromText="141" w:rightFromText="141" w:vertAnchor="text" w:horzAnchor="margin" w:tblpY="167"/>
              <w:tblOverlap w:val="never"/>
              <w:tblW w:w="9214" w:type="dxa"/>
              <w:tblLayout w:type="fixed"/>
              <w:tblCellMar>
                <w:left w:w="70" w:type="dxa"/>
                <w:right w:w="70" w:type="dxa"/>
              </w:tblCellMar>
              <w:tblLook w:val="04A0" w:firstRow="1" w:lastRow="0" w:firstColumn="1" w:lastColumn="0" w:noHBand="0" w:noVBand="1"/>
            </w:tblPr>
            <w:tblGrid>
              <w:gridCol w:w="2415"/>
              <w:gridCol w:w="6799"/>
            </w:tblGrid>
            <w:tr w:rsidR="002858E4" w:rsidRPr="002858E4" w:rsidTr="007F1C54">
              <w:trPr>
                <w:trHeight w:val="20"/>
              </w:trPr>
              <w:tc>
                <w:tcPr>
                  <w:tcW w:w="241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ATIVIDADE</w:t>
                  </w:r>
                </w:p>
              </w:tc>
              <w:tc>
                <w:tcPr>
                  <w:tcW w:w="6799"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BLITZ DA PREVIDÊNCIA</w:t>
                  </w:r>
                </w:p>
              </w:tc>
            </w:tr>
            <w:tr w:rsidR="002858E4" w:rsidRPr="002858E4" w:rsidTr="007F1C54">
              <w:trPr>
                <w:trHeight w:val="20"/>
              </w:trPr>
              <w:tc>
                <w:tcPr>
                  <w:tcW w:w="241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799"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Ação de sensibilização e mobilização, podendo ser utilizada palestras, distribuição de panfletos, exibição de vídeos e apresentação de peça teatral.</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Será realizado em uma manha ou tarde na dependência da Secretaria, Órgão ou Unidade da Prefeitura de São Luís.</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 palestra poderá ter duração de até 50 minutos e a peça teatral até 2h de duração, e  deverá abordar temas como organização do orçamento pessoal, tipos de aposentadoria, envelhecimento saudável, dentre outros. Deverá ter uma abordagem bem cotidiana com exemplos práticos.</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As datas serão definidas por agendamento com o chefe do Setor ou Órgão.</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p>
              </w:tc>
            </w:tr>
            <w:tr w:rsidR="002858E4" w:rsidRPr="002858E4" w:rsidTr="007F1C54">
              <w:trPr>
                <w:trHeight w:val="20"/>
              </w:trPr>
              <w:tc>
                <w:tcPr>
                  <w:tcW w:w="241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799"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w:t>
                  </w:r>
                </w:p>
              </w:tc>
            </w:tr>
            <w:tr w:rsidR="002858E4" w:rsidRPr="002858E4" w:rsidTr="007F1C54">
              <w:trPr>
                <w:trHeight w:val="20"/>
              </w:trPr>
              <w:tc>
                <w:tcPr>
                  <w:tcW w:w="241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799"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Realizar 24 edições, atingindo em torno de 1.200 </w:t>
                  </w:r>
                  <w:proofErr w:type="gramStart"/>
                  <w:r w:rsidRPr="002858E4">
                    <w:rPr>
                      <w:rFonts w:ascii="Times New Roman" w:eastAsia="Times New Roman" w:hAnsi="Times New Roman" w:cs="Times New Roman"/>
                      <w:color w:val="000000"/>
                      <w:sz w:val="24"/>
                      <w:szCs w:val="24"/>
                      <w:lang w:eastAsia="pt-BR"/>
                    </w:rPr>
                    <w:t>servidores</w:t>
                  </w:r>
                  <w:proofErr w:type="gramEnd"/>
                </w:p>
              </w:tc>
            </w:tr>
          </w:tbl>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p>
          <w:tbl>
            <w:tblPr>
              <w:tblpPr w:leftFromText="141" w:rightFromText="141" w:vertAnchor="text" w:horzAnchor="margin" w:tblpY="77"/>
              <w:tblOverlap w:val="never"/>
              <w:tblW w:w="9209" w:type="dxa"/>
              <w:tblLayout w:type="fixed"/>
              <w:tblCellMar>
                <w:left w:w="70" w:type="dxa"/>
                <w:right w:w="70" w:type="dxa"/>
              </w:tblCellMar>
              <w:tblLook w:val="04A0" w:firstRow="1" w:lastRow="0" w:firstColumn="1" w:lastColumn="0" w:noHBand="0" w:noVBand="1"/>
            </w:tblPr>
            <w:tblGrid>
              <w:gridCol w:w="2547"/>
              <w:gridCol w:w="6662"/>
            </w:tblGrid>
            <w:tr w:rsidR="002858E4" w:rsidRPr="002858E4" w:rsidTr="007F1C54">
              <w:trPr>
                <w:trHeight w:val="20"/>
              </w:trPr>
              <w:tc>
                <w:tcPr>
                  <w:tcW w:w="25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ATIVIDADE</w:t>
                  </w:r>
                </w:p>
              </w:tc>
              <w:tc>
                <w:tcPr>
                  <w:tcW w:w="6662"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CAPACITAÇÃO SOBRE A PERÍCIA MÉDICA DO MUNICÍPIO</w:t>
                  </w:r>
                </w:p>
              </w:tc>
            </w:tr>
            <w:tr w:rsidR="002858E4" w:rsidRPr="002858E4" w:rsidTr="007F1C54">
              <w:trPr>
                <w:trHeight w:val="20"/>
              </w:trPr>
              <w:tc>
                <w:tcPr>
                  <w:tcW w:w="25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662"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Ação de sensibilização com palestras, distribuição de panfletos e de cartilha,  e reunião técnica com servidores do setor de recursos humanos de cada Órgão da Prefeitura.</w:t>
                  </w:r>
                </w:p>
              </w:tc>
            </w:tr>
            <w:tr w:rsidR="002858E4" w:rsidRPr="002858E4" w:rsidTr="007F1C54">
              <w:trPr>
                <w:trHeight w:val="20"/>
              </w:trPr>
              <w:tc>
                <w:tcPr>
                  <w:tcW w:w="25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662"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ativos e membros do setor de recursos humanos dos Órgãos.</w:t>
                  </w:r>
                </w:p>
              </w:tc>
            </w:tr>
            <w:tr w:rsidR="002858E4" w:rsidRPr="002858E4" w:rsidTr="007F1C54">
              <w:trPr>
                <w:trHeight w:val="20"/>
              </w:trPr>
              <w:tc>
                <w:tcPr>
                  <w:tcW w:w="25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Metas</w:t>
                  </w:r>
                </w:p>
              </w:tc>
              <w:tc>
                <w:tcPr>
                  <w:tcW w:w="6662"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Capacitar  33 equipes da Prefeitura incluindo suas autarquias e fundações</w:t>
                  </w:r>
                </w:p>
              </w:tc>
            </w:tr>
          </w:tbl>
          <w:p w:rsidR="002858E4" w:rsidRPr="002858E4" w:rsidRDefault="002858E4" w:rsidP="002858E4">
            <w:pPr>
              <w:spacing w:after="0" w:line="360" w:lineRule="auto"/>
              <w:ind w:right="245"/>
              <w:jc w:val="both"/>
              <w:rPr>
                <w:rFonts w:ascii="Times New Roman" w:eastAsia="Times New Roman" w:hAnsi="Times New Roman" w:cs="Times New Roman"/>
                <w:b/>
                <w:i/>
                <w:sz w:val="24"/>
                <w:szCs w:val="24"/>
                <w:u w:val="single"/>
                <w:lang w:eastAsia="pt-BR"/>
              </w:rPr>
            </w:pPr>
          </w:p>
          <w:tbl>
            <w:tblPr>
              <w:tblpPr w:leftFromText="141" w:rightFromText="141" w:vertAnchor="text" w:horzAnchor="margin" w:tblpY="122"/>
              <w:tblOverlap w:val="never"/>
              <w:tblW w:w="9209" w:type="dxa"/>
              <w:tblLayout w:type="fixed"/>
              <w:tblCellMar>
                <w:left w:w="70" w:type="dxa"/>
                <w:right w:w="70" w:type="dxa"/>
              </w:tblCellMar>
              <w:tblLook w:val="04A0" w:firstRow="1" w:lastRow="0" w:firstColumn="1" w:lastColumn="0" w:noHBand="0" w:noVBand="1"/>
            </w:tblPr>
            <w:tblGrid>
              <w:gridCol w:w="2405"/>
              <w:gridCol w:w="6804"/>
            </w:tblGrid>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ATIVIDADE</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highlight w:val="yellow"/>
                      <w:lang w:eastAsia="pt-BR"/>
                    </w:rPr>
                  </w:pPr>
                  <w:r w:rsidRPr="002858E4">
                    <w:rPr>
                      <w:rFonts w:ascii="Times New Roman" w:eastAsia="Times New Roman" w:hAnsi="Times New Roman" w:cs="Times New Roman"/>
                      <w:color w:val="000000"/>
                      <w:sz w:val="24"/>
                      <w:szCs w:val="24"/>
                      <w:lang w:eastAsia="pt-BR"/>
                    </w:rPr>
                    <w:t>FORTALECIMENTO DA ESTRATÉGIA DE COMUNICAÇÃO COM OS BENEFICIÁRIOS DO IPAM</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Descrição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tabs>
                      <w:tab w:val="center" w:pos="337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O IPAM busca fortalecer a comunicação e interatividade com seus beneficiários, permitindo que estes participem mais ativamente das decisões e atividades do Órgão. Para tanto, se faz necessário estratégias para atingir este público que precisa ser ouvido.</w:t>
                  </w:r>
                </w:p>
                <w:p w:rsidR="002858E4" w:rsidRPr="002858E4" w:rsidRDefault="002858E4" w:rsidP="002858E4">
                  <w:pPr>
                    <w:tabs>
                      <w:tab w:val="center" w:pos="337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Os beneficiários estão cadastrados em banco de dados SISPREV WEB, utilizado pelo IPAM para concessão de benefícios.</w:t>
                  </w:r>
                </w:p>
                <w:p w:rsidR="002858E4" w:rsidRPr="002858E4" w:rsidRDefault="002858E4" w:rsidP="002858E4">
                  <w:pPr>
                    <w:tabs>
                      <w:tab w:val="center" w:pos="337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 instituição terá acesso para fazer uma analise individual do perfil deste beneficiário, não tendo acesso aos dados sigilosos</w:t>
                  </w:r>
                  <w:proofErr w:type="gramStart"/>
                  <w:r w:rsidRPr="002858E4">
                    <w:rPr>
                      <w:rFonts w:ascii="Times New Roman" w:eastAsia="Times New Roman" w:hAnsi="Times New Roman" w:cs="Times New Roman"/>
                      <w:color w:val="000000"/>
                      <w:sz w:val="24"/>
                      <w:szCs w:val="24"/>
                      <w:lang w:eastAsia="pt-BR"/>
                    </w:rPr>
                    <w:t>.,</w:t>
                  </w:r>
                  <w:proofErr w:type="gramEnd"/>
                  <w:r w:rsidRPr="002858E4">
                    <w:rPr>
                      <w:rFonts w:ascii="Times New Roman" w:eastAsia="Times New Roman" w:hAnsi="Times New Roman" w:cs="Times New Roman"/>
                      <w:color w:val="000000"/>
                      <w:sz w:val="24"/>
                      <w:szCs w:val="24"/>
                      <w:lang w:eastAsia="pt-BR"/>
                    </w:rPr>
                    <w:t xml:space="preserve"> devendo esta implementar ações para estabelecer canais de comunicação, informação e debates com os beneficiários.</w:t>
                  </w:r>
                </w:p>
                <w:p w:rsidR="002858E4" w:rsidRPr="002858E4" w:rsidRDefault="002858E4" w:rsidP="002858E4">
                  <w:pPr>
                    <w:tabs>
                      <w:tab w:val="center" w:pos="337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Após levantamento, caso seja necessários atualizar algum dado ou juntar documentos, o servidor deverá ser chamado (via telefone, </w:t>
                  </w:r>
                  <w:proofErr w:type="spellStart"/>
                  <w:r w:rsidRPr="002858E4">
                    <w:rPr>
                      <w:rFonts w:ascii="Times New Roman" w:eastAsia="Times New Roman" w:hAnsi="Times New Roman" w:cs="Times New Roman"/>
                      <w:color w:val="000000"/>
                      <w:sz w:val="24"/>
                      <w:szCs w:val="24"/>
                      <w:lang w:eastAsia="pt-BR"/>
                    </w:rPr>
                    <w:t>email</w:t>
                  </w:r>
                  <w:proofErr w:type="spellEnd"/>
                  <w:r w:rsidRPr="002858E4">
                    <w:rPr>
                      <w:rFonts w:ascii="Times New Roman" w:eastAsia="Times New Roman" w:hAnsi="Times New Roman" w:cs="Times New Roman"/>
                      <w:color w:val="000000"/>
                      <w:sz w:val="24"/>
                      <w:szCs w:val="24"/>
                      <w:lang w:eastAsia="pt-BR"/>
                    </w:rPr>
                    <w:t>, correspondência endereçada pra sua residência ou Órgão a qual está vinculado) para sanar a pendência encontrada.</w:t>
                  </w:r>
                </w:p>
                <w:p w:rsidR="002858E4" w:rsidRPr="002858E4" w:rsidRDefault="002858E4" w:rsidP="002858E4">
                  <w:pPr>
                    <w:tabs>
                      <w:tab w:val="center" w:pos="337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Será disponibilizado, além dos documentos já constantes no SISPREV WEB: processos e dossiês constantes no arquivo do IPAM e da Prefeitura, relatório final do Censo Previdenciário e arquivos digitalizados existentes no banco de dados do IPAM.</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Publico Alvo</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Servidores inativos do Município</w:t>
                  </w:r>
                </w:p>
              </w:tc>
            </w:tr>
            <w:tr w:rsidR="002858E4" w:rsidRPr="002858E4" w:rsidTr="007F1C54">
              <w:trPr>
                <w:trHeight w:val="20"/>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Metas</w:t>
                  </w:r>
                </w:p>
              </w:tc>
              <w:tc>
                <w:tcPr>
                  <w:tcW w:w="6804" w:type="dxa"/>
                  <w:tcBorders>
                    <w:top w:val="single" w:sz="4" w:space="0" w:color="auto"/>
                    <w:left w:val="nil"/>
                    <w:bottom w:val="single" w:sz="4" w:space="0" w:color="auto"/>
                    <w:right w:val="single" w:sz="4" w:space="0" w:color="auto"/>
                  </w:tcBorders>
                  <w:shd w:val="clear" w:color="000000" w:fill="EBF1DE"/>
                  <w:hideMark/>
                </w:tcPr>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proofErr w:type="gramStart"/>
                  <w:r w:rsidRPr="002858E4">
                    <w:rPr>
                      <w:rFonts w:ascii="Times New Roman" w:eastAsia="Times New Roman" w:hAnsi="Times New Roman" w:cs="Times New Roman"/>
                      <w:color w:val="000000"/>
                      <w:sz w:val="24"/>
                      <w:szCs w:val="24"/>
                      <w:lang w:eastAsia="pt-BR"/>
                    </w:rPr>
                    <w:t>Implementar</w:t>
                  </w:r>
                  <w:proofErr w:type="gramEnd"/>
                  <w:r w:rsidRPr="002858E4">
                    <w:rPr>
                      <w:rFonts w:ascii="Times New Roman" w:eastAsia="Times New Roman" w:hAnsi="Times New Roman" w:cs="Times New Roman"/>
                      <w:color w:val="000000"/>
                      <w:sz w:val="24"/>
                      <w:szCs w:val="24"/>
                      <w:lang w:eastAsia="pt-BR"/>
                    </w:rPr>
                    <w:t xml:space="preserve"> ações visando a comunicação com os 5.557 beneficiários, bem como analisar o banco de dados dos mesmos. </w:t>
                  </w:r>
                </w:p>
              </w:tc>
            </w:tr>
          </w:tbl>
          <w:p w:rsidR="002858E4" w:rsidRPr="002858E4" w:rsidRDefault="002858E4" w:rsidP="002858E4">
            <w:pPr>
              <w:tabs>
                <w:tab w:val="left" w:pos="851"/>
              </w:tabs>
              <w:spacing w:after="0" w:line="360" w:lineRule="auto"/>
              <w:jc w:val="both"/>
              <w:rPr>
                <w:rFonts w:ascii="Times New Roman" w:eastAsia="Times New Roman" w:hAnsi="Times New Roman" w:cs="Times New Roman"/>
                <w:color w:val="000000"/>
                <w:sz w:val="24"/>
                <w:szCs w:val="24"/>
                <w:lang w:eastAsia="pt-BR"/>
              </w:rPr>
            </w:pPr>
          </w:p>
        </w:tc>
      </w:tr>
    </w:tbl>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09. DA COMPOSIÇÃO DOS CUSTOS</w:t>
            </w:r>
          </w:p>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Poderão ser contemplados no orçamento do projeto os seguintes itens de despesas:</w:t>
            </w:r>
          </w:p>
          <w:p w:rsidR="002858E4" w:rsidRPr="004E7446" w:rsidRDefault="004314EB"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 xml:space="preserve">Equipe de pessoal, incluindo-se, dentre outros: </w:t>
            </w:r>
            <w:r w:rsidR="004E7446" w:rsidRPr="004E7446">
              <w:rPr>
                <w:rFonts w:ascii="Times New Roman" w:eastAsia="Times New Roman" w:hAnsi="Times New Roman" w:cs="Times New Roman"/>
                <w:color w:val="000000"/>
                <w:sz w:val="24"/>
                <w:szCs w:val="24"/>
                <w:lang w:eastAsia="pt-BR"/>
              </w:rPr>
              <w:t xml:space="preserve">coordenação, </w:t>
            </w:r>
            <w:r w:rsidRPr="004E7446">
              <w:rPr>
                <w:rFonts w:ascii="Times New Roman" w:eastAsia="Times New Roman" w:hAnsi="Times New Roman" w:cs="Times New Roman"/>
                <w:color w:val="000000"/>
                <w:sz w:val="24"/>
                <w:szCs w:val="24"/>
                <w:lang w:eastAsia="pt-BR"/>
              </w:rPr>
              <w:t>p</w:t>
            </w:r>
            <w:r w:rsidR="002858E4" w:rsidRPr="004E7446">
              <w:rPr>
                <w:rFonts w:ascii="Times New Roman" w:eastAsia="Times New Roman" w:hAnsi="Times New Roman" w:cs="Times New Roman"/>
                <w:color w:val="000000"/>
                <w:sz w:val="24"/>
                <w:szCs w:val="24"/>
                <w:lang w:eastAsia="pt-BR"/>
              </w:rPr>
              <w:t>essoal de apoio</w:t>
            </w:r>
            <w:r w:rsidRPr="004E7446">
              <w:rPr>
                <w:rFonts w:ascii="Times New Roman" w:eastAsia="Times New Roman" w:hAnsi="Times New Roman" w:cs="Times New Roman"/>
                <w:color w:val="000000"/>
                <w:sz w:val="24"/>
                <w:szCs w:val="24"/>
                <w:lang w:eastAsia="pt-BR"/>
              </w:rPr>
              <w:t>, instrutores</w:t>
            </w:r>
            <w:r w:rsidR="002858E4" w:rsidRPr="004E7446">
              <w:rPr>
                <w:rFonts w:ascii="Times New Roman" w:eastAsia="Times New Roman" w:hAnsi="Times New Roman" w:cs="Times New Roman"/>
                <w:color w:val="000000"/>
                <w:sz w:val="24"/>
                <w:szCs w:val="24"/>
                <w:lang w:eastAsia="pt-BR"/>
              </w:rPr>
              <w:t xml:space="preserve"> e </w:t>
            </w:r>
            <w:r w:rsidR="002858E4" w:rsidRPr="004E7446">
              <w:rPr>
                <w:rFonts w:ascii="Times New Roman" w:eastAsia="Times New Roman" w:hAnsi="Times New Roman" w:cs="Times New Roman"/>
                <w:color w:val="000000"/>
                <w:sz w:val="24"/>
                <w:szCs w:val="24"/>
                <w:lang w:eastAsia="pt-BR"/>
              </w:rPr>
              <w:lastRenderedPageBreak/>
              <w:t>supervisão;</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Alimentação e lanches;</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 xml:space="preserve">Locação de veículos e </w:t>
            </w:r>
            <w:r w:rsidR="004314EB" w:rsidRPr="004E7446">
              <w:rPr>
                <w:rFonts w:ascii="Times New Roman" w:eastAsia="Times New Roman" w:hAnsi="Times New Roman" w:cs="Times New Roman"/>
                <w:color w:val="000000"/>
                <w:sz w:val="24"/>
                <w:szCs w:val="24"/>
                <w:lang w:eastAsia="pt-BR"/>
              </w:rPr>
              <w:t xml:space="preserve"> aquisição de </w:t>
            </w:r>
            <w:r w:rsidRPr="004E7446">
              <w:rPr>
                <w:rFonts w:ascii="Times New Roman" w:eastAsia="Times New Roman" w:hAnsi="Times New Roman" w:cs="Times New Roman"/>
                <w:color w:val="000000"/>
                <w:sz w:val="24"/>
                <w:szCs w:val="24"/>
                <w:lang w:eastAsia="pt-BR"/>
              </w:rPr>
              <w:t>combustível;</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Material Gráfico e de divulgação;</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Material esportivo e de malharia;</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Locação ou aquisição equipamentos de informática;</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Material de expediente e limpeza;</w:t>
            </w:r>
          </w:p>
          <w:p w:rsidR="002858E4" w:rsidRPr="004E7446" w:rsidRDefault="002858E4" w:rsidP="002858E4">
            <w:pPr>
              <w:numPr>
                <w:ilvl w:val="0"/>
                <w:numId w:val="16"/>
              </w:numPr>
              <w:tabs>
                <w:tab w:val="center" w:pos="709"/>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r w:rsidRPr="004E7446">
              <w:rPr>
                <w:rFonts w:ascii="Times New Roman" w:eastAsia="Times New Roman" w:hAnsi="Times New Roman" w:cs="Times New Roman"/>
                <w:color w:val="000000"/>
                <w:sz w:val="24"/>
                <w:szCs w:val="24"/>
                <w:lang w:eastAsia="pt-BR"/>
              </w:rPr>
              <w:t>Despesas com custos indiretos até o limite de 15% (quinze por cento) do valor de cada lote,</w:t>
            </w:r>
            <w:r w:rsidRPr="004E7446">
              <w:rPr>
                <w:rFonts w:ascii="Times New Roman" w:eastAsia="Calibri" w:hAnsi="Times New Roman" w:cs="Times New Roman"/>
                <w:b/>
                <w:color w:val="000000"/>
                <w:sz w:val="24"/>
                <w:szCs w:val="24"/>
              </w:rPr>
              <w:t xml:space="preserve"> </w:t>
            </w:r>
            <w:r w:rsidRPr="004E7446">
              <w:rPr>
                <w:rFonts w:ascii="Times New Roman" w:eastAsia="Calibri" w:hAnsi="Times New Roman" w:cs="Times New Roman"/>
                <w:color w:val="000000"/>
                <w:sz w:val="24"/>
                <w:szCs w:val="24"/>
              </w:rPr>
              <w:t xml:space="preserve">desde que tais custos: </w:t>
            </w:r>
          </w:p>
          <w:p w:rsidR="002858E4" w:rsidRPr="002858E4" w:rsidRDefault="002858E4" w:rsidP="002858E4">
            <w:pPr>
              <w:autoSpaceDE w:val="0"/>
              <w:autoSpaceDN w:val="0"/>
              <w:adjustRightInd w:val="0"/>
              <w:spacing w:after="0" w:line="240" w:lineRule="auto"/>
              <w:rPr>
                <w:rFonts w:ascii="Times New Roman" w:eastAsia="Calibri" w:hAnsi="Times New Roman" w:cs="Times New Roman"/>
                <w:color w:val="000000"/>
                <w:sz w:val="24"/>
                <w:szCs w:val="24"/>
              </w:rPr>
            </w:pPr>
            <w:r w:rsidRPr="002858E4">
              <w:rPr>
                <w:rFonts w:ascii="Times New Roman" w:eastAsia="Calibri" w:hAnsi="Times New Roman" w:cs="Times New Roman"/>
                <w:b/>
                <w:bCs/>
                <w:color w:val="000000"/>
                <w:sz w:val="24"/>
                <w:szCs w:val="24"/>
              </w:rPr>
              <w:t xml:space="preserve">I - </w:t>
            </w:r>
            <w:r w:rsidRPr="002858E4">
              <w:rPr>
                <w:rFonts w:ascii="Times New Roman" w:eastAsia="Calibri" w:hAnsi="Times New Roman" w:cs="Times New Roman"/>
                <w:color w:val="000000"/>
                <w:sz w:val="24"/>
                <w:szCs w:val="24"/>
              </w:rPr>
              <w:t xml:space="preserve">sejam necessários e proporcionais ao cumprimento do objeto; </w:t>
            </w:r>
          </w:p>
          <w:p w:rsidR="002858E4" w:rsidRPr="002858E4" w:rsidRDefault="002858E4" w:rsidP="002858E4">
            <w:pPr>
              <w:autoSpaceDE w:val="0"/>
              <w:autoSpaceDN w:val="0"/>
              <w:adjustRightInd w:val="0"/>
              <w:spacing w:after="0" w:line="240" w:lineRule="auto"/>
              <w:rPr>
                <w:rFonts w:ascii="Times New Roman" w:eastAsia="Calibri" w:hAnsi="Times New Roman" w:cs="Times New Roman"/>
                <w:color w:val="000000"/>
                <w:sz w:val="24"/>
                <w:szCs w:val="24"/>
              </w:rPr>
            </w:pPr>
            <w:r w:rsidRPr="002858E4">
              <w:rPr>
                <w:rFonts w:ascii="Times New Roman" w:eastAsia="Calibri" w:hAnsi="Times New Roman" w:cs="Times New Roman"/>
                <w:b/>
                <w:bCs/>
                <w:color w:val="000000"/>
                <w:sz w:val="24"/>
                <w:szCs w:val="24"/>
              </w:rPr>
              <w:t xml:space="preserve">II - </w:t>
            </w:r>
            <w:r w:rsidRPr="002858E4">
              <w:rPr>
                <w:rFonts w:ascii="Times New Roman" w:eastAsia="Calibri" w:hAnsi="Times New Roman" w:cs="Times New Roman"/>
                <w:color w:val="000000"/>
                <w:sz w:val="24"/>
                <w:szCs w:val="24"/>
              </w:rPr>
              <w:t>fique demonstrada, a vinculação entre a realização do objeto e os custos adicionais pagos, bem como a proporcionalidade entre o valor pago e o percentual de custo aprovado para a execução do objeto.</w:t>
            </w:r>
          </w:p>
          <w:p w:rsidR="002858E4" w:rsidRPr="002858E4" w:rsidRDefault="002858E4" w:rsidP="002858E4">
            <w:pPr>
              <w:rPr>
                <w:rFonts w:ascii="Times New Roman" w:eastAsia="Times New Roman" w:hAnsi="Times New Roman" w:cs="Times New Roman"/>
                <w:color w:val="000000"/>
                <w:sz w:val="24"/>
                <w:szCs w:val="24"/>
                <w:lang w:eastAsia="pt-BR"/>
              </w:rPr>
            </w:pPr>
          </w:p>
        </w:tc>
      </w:tr>
    </w:tbl>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9"/>
      </w:tblGrid>
      <w:tr w:rsidR="002858E4" w:rsidRPr="002858E4" w:rsidTr="007F1C54">
        <w:tc>
          <w:tcPr>
            <w:tcW w:w="9889" w:type="dxa"/>
            <w:shd w:val="clear" w:color="auto" w:fill="auto"/>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10. DO ESPAÇO E MATERIAL DISPONIBILIZADOS PELO IPAM</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Para execução das atividades o IPAM disponibilizara o espaço físico e não ocupado do Centro de Convivência do Servidor, da Sede do IPAM e Perícia Médica, assim como, os materiais relacionados abaixo:</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083"/>
              <w:gridCol w:w="7983"/>
            </w:tblGrid>
            <w:tr w:rsidR="002858E4" w:rsidRPr="002858E4" w:rsidTr="007F1C54">
              <w:tc>
                <w:tcPr>
                  <w:tcW w:w="857" w:type="dxa"/>
                  <w:shd w:val="clear" w:color="auto" w:fill="auto"/>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ITEM</w:t>
                  </w:r>
                </w:p>
              </w:tc>
              <w:tc>
                <w:tcPr>
                  <w:tcW w:w="1083" w:type="dxa"/>
                  <w:shd w:val="clear" w:color="auto" w:fill="auto"/>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QUANT</w:t>
                  </w:r>
                </w:p>
              </w:tc>
              <w:tc>
                <w:tcPr>
                  <w:tcW w:w="7983" w:type="dxa"/>
                  <w:shd w:val="clear" w:color="auto" w:fill="auto"/>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DISCRIMINAÇÃO</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01</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2.000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Calibri" w:hAnsi="Times New Roman" w:cs="Times New Roman"/>
                      <w:bCs/>
                      <w:sz w:val="24"/>
                      <w:szCs w:val="24"/>
                    </w:rPr>
                  </w:pPr>
                  <w:r w:rsidRPr="002858E4">
                    <w:rPr>
                      <w:rFonts w:ascii="Times New Roman" w:eastAsia="Times New Roman" w:hAnsi="Times New Roman" w:cs="Times New Roman"/>
                      <w:sz w:val="24"/>
                      <w:szCs w:val="24"/>
                      <w:lang w:eastAsia="pt-BR"/>
                    </w:rPr>
                    <w:t>Cartaz para Propaganda (divulgação) med. 30x42cm, 4x0 cor (</w:t>
                  </w:r>
                  <w:proofErr w:type="gramStart"/>
                  <w:r w:rsidRPr="002858E4">
                    <w:rPr>
                      <w:rFonts w:ascii="Times New Roman" w:eastAsia="Times New Roman" w:hAnsi="Times New Roman" w:cs="Times New Roman"/>
                      <w:sz w:val="24"/>
                      <w:szCs w:val="24"/>
                      <w:lang w:eastAsia="pt-BR"/>
                    </w:rPr>
                    <w:t>es</w:t>
                  </w:r>
                  <w:proofErr w:type="gramEnd"/>
                  <w:r w:rsidRPr="002858E4">
                    <w:rPr>
                      <w:rFonts w:ascii="Times New Roman" w:eastAsia="Times New Roman" w:hAnsi="Times New Roman" w:cs="Times New Roman"/>
                      <w:sz w:val="24"/>
                      <w:szCs w:val="24"/>
                      <w:lang w:eastAsia="pt-BR"/>
                    </w:rPr>
                    <w:t xml:space="preserve">), papel </w:t>
                  </w:r>
                  <w:proofErr w:type="spellStart"/>
                  <w:r w:rsidRPr="002858E4">
                    <w:rPr>
                      <w:rFonts w:ascii="Times New Roman" w:eastAsia="Times New Roman" w:hAnsi="Times New Roman" w:cs="Times New Roman"/>
                      <w:sz w:val="24"/>
                      <w:szCs w:val="24"/>
                      <w:lang w:eastAsia="pt-BR"/>
                    </w:rPr>
                    <w:t>couchê</w:t>
                  </w:r>
                  <w:proofErr w:type="spellEnd"/>
                  <w:r w:rsidRPr="002858E4">
                    <w:rPr>
                      <w:rFonts w:ascii="Times New Roman" w:eastAsia="Times New Roman" w:hAnsi="Times New Roman" w:cs="Times New Roman"/>
                      <w:sz w:val="24"/>
                      <w:szCs w:val="24"/>
                      <w:lang w:eastAsia="pt-BR"/>
                    </w:rPr>
                    <w:t xml:space="preserve"> brilho 150g</w:t>
                  </w:r>
                  <w:r w:rsidRPr="002858E4">
                    <w:rPr>
                      <w:rFonts w:ascii="Times New Roman" w:eastAsia="Calibri" w:hAnsi="Times New Roman" w:cs="Times New Roman"/>
                      <w:sz w:val="24"/>
                      <w:szCs w:val="24"/>
                    </w:rPr>
                    <w:t>, sendo até em 05 edições por mês. As quantidades poderão variar, dependendo da quantidade de divulgação.</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02</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1.000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Calibri" w:hAnsi="Times New Roman" w:cs="Times New Roman"/>
                      <w:bCs/>
                      <w:sz w:val="24"/>
                      <w:szCs w:val="24"/>
                    </w:rPr>
                  </w:pPr>
                  <w:r w:rsidRPr="002858E4">
                    <w:rPr>
                      <w:rFonts w:ascii="Times New Roman" w:eastAsia="Calibri" w:hAnsi="Times New Roman" w:cs="Times New Roman"/>
                      <w:bCs/>
                      <w:sz w:val="24"/>
                      <w:szCs w:val="24"/>
                    </w:rPr>
                    <w:t>Crachá com cordão formato 11x15 cm, 4x0 cor papel cartão supremo 250 grs.</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03</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20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Calibri" w:hAnsi="Times New Roman" w:cs="Times New Roman"/>
                      <w:sz w:val="24"/>
                      <w:szCs w:val="24"/>
                    </w:rPr>
                  </w:pPr>
                  <w:r w:rsidRPr="002858E4">
                    <w:rPr>
                      <w:rFonts w:ascii="Times New Roman" w:eastAsia="Calibri" w:hAnsi="Times New Roman" w:cs="Times New Roman"/>
                      <w:sz w:val="24"/>
                      <w:szCs w:val="24"/>
                    </w:rPr>
                    <w:t xml:space="preserve">Faixa em lona </w:t>
                  </w:r>
                  <w:proofErr w:type="spellStart"/>
                  <w:r w:rsidRPr="002858E4">
                    <w:rPr>
                      <w:rFonts w:ascii="Times New Roman" w:eastAsia="Calibri" w:hAnsi="Times New Roman" w:cs="Times New Roman"/>
                      <w:sz w:val="24"/>
                      <w:szCs w:val="24"/>
                    </w:rPr>
                    <w:t>venilica</w:t>
                  </w:r>
                  <w:proofErr w:type="spellEnd"/>
                  <w:r w:rsidRPr="002858E4">
                    <w:rPr>
                      <w:rFonts w:ascii="Times New Roman" w:eastAsia="Calibri" w:hAnsi="Times New Roman" w:cs="Times New Roman"/>
                      <w:sz w:val="24"/>
                      <w:szCs w:val="24"/>
                    </w:rPr>
                    <w:t xml:space="preserve"> impressão digital a base de solvente, acabamento com ilhós 1,00</w:t>
                  </w:r>
                  <w:proofErr w:type="gramStart"/>
                  <w:r w:rsidRPr="002858E4">
                    <w:rPr>
                      <w:rFonts w:ascii="Times New Roman" w:eastAsia="Calibri" w:hAnsi="Times New Roman" w:cs="Times New Roman"/>
                      <w:sz w:val="24"/>
                      <w:szCs w:val="24"/>
                    </w:rPr>
                    <w:t>x5,</w:t>
                  </w:r>
                  <w:proofErr w:type="gramEnd"/>
                  <w:r w:rsidRPr="002858E4">
                    <w:rPr>
                      <w:rFonts w:ascii="Times New Roman" w:eastAsia="Calibri" w:hAnsi="Times New Roman" w:cs="Times New Roman"/>
                      <w:sz w:val="24"/>
                      <w:szCs w:val="24"/>
                    </w:rPr>
                    <w:t>00m</w:t>
                  </w:r>
                </w:p>
              </w:tc>
            </w:tr>
            <w:tr w:rsidR="002858E4" w:rsidRPr="002858E4" w:rsidTr="007F1C54">
              <w:trPr>
                <w:trHeight w:val="283"/>
              </w:trPr>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04</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1.000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Calibri" w:hAnsi="Times New Roman" w:cs="Times New Roman"/>
                      <w:bCs/>
                      <w:sz w:val="24"/>
                      <w:szCs w:val="24"/>
                    </w:rPr>
                  </w:pPr>
                  <w:r w:rsidRPr="002858E4">
                    <w:rPr>
                      <w:rFonts w:ascii="Times New Roman" w:eastAsia="Calibri" w:hAnsi="Times New Roman" w:cs="Times New Roman"/>
                      <w:bCs/>
                      <w:sz w:val="24"/>
                      <w:szCs w:val="24"/>
                    </w:rPr>
                    <w:t xml:space="preserve">Pastas (promocional) em papelão para eventos medindo 31x45cm, papel </w:t>
                  </w:r>
                  <w:proofErr w:type="spellStart"/>
                  <w:r w:rsidRPr="002858E4">
                    <w:rPr>
                      <w:rFonts w:ascii="Times New Roman" w:eastAsia="Calibri" w:hAnsi="Times New Roman" w:cs="Times New Roman"/>
                      <w:bCs/>
                      <w:sz w:val="24"/>
                      <w:szCs w:val="24"/>
                    </w:rPr>
                    <w:t>couchê</w:t>
                  </w:r>
                  <w:proofErr w:type="spellEnd"/>
                  <w:r w:rsidRPr="002858E4">
                    <w:rPr>
                      <w:rFonts w:ascii="Times New Roman" w:eastAsia="Calibri" w:hAnsi="Times New Roman" w:cs="Times New Roman"/>
                      <w:bCs/>
                      <w:sz w:val="24"/>
                      <w:szCs w:val="24"/>
                    </w:rPr>
                    <w:t xml:space="preserve"> 250 g, UV total frente.</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05</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sz w:val="24"/>
                      <w:szCs w:val="24"/>
                    </w:rPr>
                  </w:pPr>
                  <w:r w:rsidRPr="002858E4">
                    <w:rPr>
                      <w:rFonts w:ascii="Times New Roman" w:eastAsia="Calibri" w:hAnsi="Times New Roman" w:cs="Times New Roman"/>
                      <w:b/>
                      <w:bCs/>
                      <w:sz w:val="24"/>
                      <w:szCs w:val="24"/>
                    </w:rPr>
                    <w:t>10.000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 xml:space="preserve">Panfletos, 15x21cm (fechado) papel </w:t>
                  </w:r>
                  <w:proofErr w:type="spellStart"/>
                  <w:r w:rsidRPr="002858E4">
                    <w:rPr>
                      <w:rFonts w:ascii="Times New Roman" w:eastAsia="Times New Roman" w:hAnsi="Times New Roman" w:cs="Times New Roman"/>
                      <w:sz w:val="24"/>
                      <w:szCs w:val="24"/>
                      <w:lang w:eastAsia="pt-BR"/>
                    </w:rPr>
                    <w:t>couchê</w:t>
                  </w:r>
                  <w:proofErr w:type="spellEnd"/>
                  <w:r w:rsidRPr="002858E4">
                    <w:rPr>
                      <w:rFonts w:ascii="Times New Roman" w:eastAsia="Times New Roman" w:hAnsi="Times New Roman" w:cs="Times New Roman"/>
                      <w:sz w:val="24"/>
                      <w:szCs w:val="24"/>
                      <w:lang w:eastAsia="pt-BR"/>
                    </w:rPr>
                    <w:t xml:space="preserve"> brilho 150g, impressão digital 4x4 cor (</w:t>
                  </w:r>
                  <w:proofErr w:type="gramStart"/>
                  <w:r w:rsidRPr="002858E4">
                    <w:rPr>
                      <w:rFonts w:ascii="Times New Roman" w:eastAsia="Times New Roman" w:hAnsi="Times New Roman" w:cs="Times New Roman"/>
                      <w:sz w:val="24"/>
                      <w:szCs w:val="24"/>
                      <w:lang w:eastAsia="pt-BR"/>
                    </w:rPr>
                    <w:t>es</w:t>
                  </w:r>
                  <w:proofErr w:type="gramEnd"/>
                  <w:r w:rsidRPr="002858E4">
                    <w:rPr>
                      <w:rFonts w:ascii="Times New Roman" w:eastAsia="Times New Roman" w:hAnsi="Times New Roman" w:cs="Times New Roman"/>
                      <w:sz w:val="24"/>
                      <w:szCs w:val="24"/>
                      <w:lang w:eastAsia="pt-BR"/>
                    </w:rPr>
                    <w:t xml:space="preserve">), dobra, </w:t>
                  </w:r>
                  <w:r w:rsidRPr="002858E4">
                    <w:rPr>
                      <w:rFonts w:ascii="Times New Roman" w:eastAsia="Calibri" w:hAnsi="Times New Roman" w:cs="Times New Roman"/>
                      <w:sz w:val="24"/>
                      <w:szCs w:val="24"/>
                    </w:rPr>
                    <w:t>sendo até em 05 edições por mês. As quantidades poderão variar, dependendo da quantidade de divulgação</w:t>
                  </w:r>
                  <w:r w:rsidRPr="002858E4">
                    <w:rPr>
                      <w:rFonts w:ascii="Times New Roman" w:eastAsia="Times New Roman" w:hAnsi="Times New Roman" w:cs="Times New Roman"/>
                      <w:sz w:val="24"/>
                      <w:szCs w:val="24"/>
                      <w:lang w:eastAsia="pt-BR"/>
                    </w:rPr>
                    <w:t>.</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06</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oficial de futebol </w:t>
                  </w:r>
                  <w:proofErr w:type="spellStart"/>
                  <w:r w:rsidRPr="002858E4">
                    <w:rPr>
                      <w:rFonts w:ascii="Times New Roman" w:eastAsia="Times New Roman" w:hAnsi="Times New Roman" w:cs="Times New Roman"/>
                      <w:color w:val="000000"/>
                      <w:sz w:val="24"/>
                      <w:szCs w:val="24"/>
                      <w:lang w:eastAsia="pt-BR"/>
                    </w:rPr>
                    <w:t>society</w:t>
                  </w:r>
                  <w:proofErr w:type="spellEnd"/>
                  <w:r w:rsidRPr="002858E4">
                    <w:rPr>
                      <w:rFonts w:ascii="Times New Roman" w:eastAsia="Times New Roman" w:hAnsi="Times New Roman" w:cs="Times New Roman"/>
                      <w:color w:val="000000"/>
                      <w:sz w:val="24"/>
                      <w:szCs w:val="24"/>
                      <w:lang w:eastAsia="pt-BR"/>
                    </w:rPr>
                    <w:t xml:space="preserve"> em material PU, circunferência de 68 a 70 cm, pressão de 6 a 8 </w:t>
                  </w:r>
                  <w:proofErr w:type="spellStart"/>
                  <w:r w:rsidRPr="002858E4">
                    <w:rPr>
                      <w:rFonts w:ascii="Times New Roman" w:eastAsia="Times New Roman" w:hAnsi="Times New Roman" w:cs="Times New Roman"/>
                      <w:color w:val="000000"/>
                      <w:sz w:val="24"/>
                      <w:szCs w:val="24"/>
                      <w:lang w:eastAsia="pt-BR"/>
                    </w:rPr>
                    <w:t>lbs</w:t>
                  </w:r>
                  <w:proofErr w:type="spellEnd"/>
                  <w:r w:rsidRPr="002858E4">
                    <w:rPr>
                      <w:rFonts w:ascii="Times New Roman" w:eastAsia="Times New Roman" w:hAnsi="Times New Roman" w:cs="Times New Roman"/>
                      <w:color w:val="000000"/>
                      <w:sz w:val="24"/>
                      <w:szCs w:val="24"/>
                      <w:lang w:eastAsia="pt-BR"/>
                    </w:rPr>
                    <w:t xml:space="preserve"> (libras), peso aproximadamente de </w:t>
                  </w:r>
                  <w:proofErr w:type="gramStart"/>
                  <w:r w:rsidRPr="002858E4">
                    <w:rPr>
                      <w:rFonts w:ascii="Times New Roman" w:eastAsia="Times New Roman" w:hAnsi="Times New Roman" w:cs="Times New Roman"/>
                      <w:color w:val="000000"/>
                      <w:sz w:val="24"/>
                      <w:szCs w:val="24"/>
                      <w:lang w:eastAsia="pt-BR"/>
                    </w:rPr>
                    <w:t>440g,</w:t>
                  </w:r>
                  <w:proofErr w:type="gramEnd"/>
                  <w:r w:rsidRPr="002858E4">
                    <w:rPr>
                      <w:rFonts w:ascii="Times New Roman" w:eastAsia="Times New Roman" w:hAnsi="Times New Roman" w:cs="Times New Roman"/>
                      <w:color w:val="000000"/>
                      <w:sz w:val="24"/>
                      <w:szCs w:val="24"/>
                      <w:lang w:eastAsia="pt-BR"/>
                    </w:rPr>
                    <w:t>dividida em 32 gomos, costurada a mão e miolo substituível.</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07</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12</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oficial de futebol de campo mirim, 32 gomos, costurada a mão, c/ peso e especificações oficiais da FIFA, em microfibra.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lastRenderedPageBreak/>
                    <w:t>08</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12</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oficial de futsal em microfibra, 32 gomos, costurada a mão, c/ peso e tamanho nas especificações oficiais da CBF.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09</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Bola oficial de handebol H1L, circunferência: 50-52 CM peso: 290-</w:t>
                  </w:r>
                  <w:proofErr w:type="gramStart"/>
                  <w:r w:rsidRPr="002858E4">
                    <w:rPr>
                      <w:rFonts w:ascii="Times New Roman" w:eastAsia="Times New Roman" w:hAnsi="Times New Roman" w:cs="Times New Roman"/>
                      <w:color w:val="000000"/>
                      <w:sz w:val="24"/>
                      <w:szCs w:val="24"/>
                      <w:lang w:eastAsia="pt-BR"/>
                    </w:rPr>
                    <w:t>330G,</w:t>
                  </w:r>
                  <w:proofErr w:type="gramEnd"/>
                  <w:r w:rsidRPr="002858E4">
                    <w:rPr>
                      <w:rFonts w:ascii="Times New Roman" w:eastAsia="Times New Roman" w:hAnsi="Times New Roman" w:cs="Times New Roman"/>
                      <w:color w:val="000000"/>
                      <w:sz w:val="24"/>
                      <w:szCs w:val="24"/>
                      <w:lang w:eastAsia="pt-BR"/>
                    </w:rPr>
                    <w:t xml:space="preserve">confeccionada em couro ou material sintético, esférica e não escorregadia.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Bola oficial de handebol H2L, circunferência: 54-56CM peso: 325-</w:t>
                  </w:r>
                  <w:proofErr w:type="gramStart"/>
                  <w:r w:rsidRPr="002858E4">
                    <w:rPr>
                      <w:rFonts w:ascii="Times New Roman" w:eastAsia="Times New Roman" w:hAnsi="Times New Roman" w:cs="Times New Roman"/>
                      <w:color w:val="000000"/>
                      <w:sz w:val="24"/>
                      <w:szCs w:val="24"/>
                      <w:lang w:eastAsia="pt-BR"/>
                    </w:rPr>
                    <w:t>375,</w:t>
                  </w:r>
                  <w:proofErr w:type="gramEnd"/>
                  <w:r w:rsidRPr="002858E4">
                    <w:rPr>
                      <w:rFonts w:ascii="Times New Roman" w:eastAsia="Times New Roman" w:hAnsi="Times New Roman" w:cs="Times New Roman"/>
                      <w:color w:val="000000"/>
                      <w:sz w:val="24"/>
                      <w:szCs w:val="24"/>
                      <w:lang w:eastAsia="pt-BR"/>
                    </w:rPr>
                    <w:t xml:space="preserve">confeccionada em couro ou material sintético, esférica e não escorregadia, com pintura da logomarca da Prefeitura IPAM.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11</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Bola oficial de handebol H3L, circunferência: 58-60CM peso: 425-</w:t>
                  </w:r>
                  <w:proofErr w:type="gramStart"/>
                  <w:r w:rsidRPr="002858E4">
                    <w:rPr>
                      <w:rFonts w:ascii="Times New Roman" w:eastAsia="Times New Roman" w:hAnsi="Times New Roman" w:cs="Times New Roman"/>
                      <w:color w:val="000000"/>
                      <w:sz w:val="24"/>
                      <w:szCs w:val="24"/>
                      <w:lang w:eastAsia="pt-BR"/>
                    </w:rPr>
                    <w:t>475,</w:t>
                  </w:r>
                  <w:proofErr w:type="gramEnd"/>
                  <w:r w:rsidRPr="002858E4">
                    <w:rPr>
                      <w:rFonts w:ascii="Times New Roman" w:eastAsia="Times New Roman" w:hAnsi="Times New Roman" w:cs="Times New Roman"/>
                      <w:color w:val="000000"/>
                      <w:sz w:val="24"/>
                      <w:szCs w:val="24"/>
                      <w:lang w:eastAsia="pt-BR"/>
                    </w:rPr>
                    <w:t xml:space="preserve">confeccionada em couro ou material sintético, esférica e não escorregadia, com pintura da logomarca da Prefeitura IPAM.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12</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12</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oficial de vôlei em microfibra, 18 gomos, vulcanizada, com peso e tamanho nas especificações oficiais.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13</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02</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Par rede futsal/handebol 100% polietileno (nylon) medida: </w:t>
                  </w:r>
                  <w:proofErr w:type="gramStart"/>
                  <w:r w:rsidRPr="002858E4">
                    <w:rPr>
                      <w:rFonts w:ascii="Times New Roman" w:eastAsia="Times New Roman" w:hAnsi="Times New Roman" w:cs="Times New Roman"/>
                      <w:color w:val="000000"/>
                      <w:sz w:val="24"/>
                      <w:szCs w:val="24"/>
                      <w:lang w:eastAsia="pt-BR"/>
                    </w:rPr>
                    <w:t>2,10 altura X</w:t>
                  </w:r>
                  <w:proofErr w:type="gramEnd"/>
                  <w:r w:rsidRPr="002858E4">
                    <w:rPr>
                      <w:rFonts w:ascii="Times New Roman" w:eastAsia="Times New Roman" w:hAnsi="Times New Roman" w:cs="Times New Roman"/>
                      <w:color w:val="000000"/>
                      <w:sz w:val="24"/>
                      <w:szCs w:val="24"/>
                      <w:lang w:eastAsia="pt-BR"/>
                    </w:rPr>
                    <w:t xml:space="preserve"> 3,20 comprimento fio: 4MM Cor: branca malha 12x12cm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14</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02</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proofErr w:type="gramStart"/>
                  <w:r w:rsidRPr="002858E4">
                    <w:rPr>
                      <w:rFonts w:ascii="Times New Roman" w:eastAsia="Times New Roman" w:hAnsi="Times New Roman" w:cs="Times New Roman"/>
                      <w:bCs/>
                      <w:iCs/>
                      <w:color w:val="000000"/>
                      <w:sz w:val="24"/>
                      <w:szCs w:val="24"/>
                      <w:lang w:eastAsia="pt-BR"/>
                    </w:rPr>
                    <w:t>Par de rede</w:t>
                  </w:r>
                  <w:proofErr w:type="gramEnd"/>
                  <w:r w:rsidRPr="002858E4">
                    <w:rPr>
                      <w:rFonts w:ascii="Times New Roman" w:eastAsia="Times New Roman" w:hAnsi="Times New Roman" w:cs="Times New Roman"/>
                      <w:bCs/>
                      <w:iCs/>
                      <w:color w:val="000000"/>
                      <w:sz w:val="24"/>
                      <w:szCs w:val="24"/>
                      <w:lang w:eastAsia="pt-BR"/>
                    </w:rPr>
                    <w:t xml:space="preserve"> para  futebol oficial para trave, medidas oficiais, confeccionada em </w:t>
                  </w:r>
                  <w:r w:rsidRPr="002858E4">
                    <w:rPr>
                      <w:rFonts w:ascii="Times New Roman" w:eastAsia="Times New Roman" w:hAnsi="Times New Roman" w:cs="Times New Roman"/>
                      <w:iCs/>
                      <w:color w:val="000000"/>
                      <w:sz w:val="24"/>
                      <w:szCs w:val="24"/>
                      <w:lang w:eastAsia="pt-BR"/>
                    </w:rPr>
                    <w:t>Polietileno (nylon) de alta densidade, fio 4mm, malha 16x16. Medida padrão: 7,55m x 2,44m, modelo tradicional.</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15</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02</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Rede vôlei oficial 100% polipropileno (SEDA) medida: </w:t>
                  </w:r>
                  <w:proofErr w:type="gramStart"/>
                  <w:r w:rsidRPr="002858E4">
                    <w:rPr>
                      <w:rFonts w:ascii="Times New Roman" w:eastAsia="Times New Roman" w:hAnsi="Times New Roman" w:cs="Times New Roman"/>
                      <w:color w:val="000000"/>
                      <w:sz w:val="24"/>
                      <w:szCs w:val="24"/>
                      <w:lang w:eastAsia="pt-BR"/>
                    </w:rPr>
                    <w:t>10X10cm</w:t>
                  </w:r>
                  <w:proofErr w:type="gramEnd"/>
                  <w:r w:rsidRPr="002858E4">
                    <w:rPr>
                      <w:rFonts w:ascii="Times New Roman" w:eastAsia="Times New Roman" w:hAnsi="Times New Roman" w:cs="Times New Roman"/>
                      <w:color w:val="000000"/>
                      <w:sz w:val="24"/>
                      <w:szCs w:val="24"/>
                      <w:lang w:eastAsia="pt-BR"/>
                    </w:rPr>
                    <w:t xml:space="preserve"> Fio: </w:t>
                  </w:r>
                  <w:proofErr w:type="spellStart"/>
                  <w:r w:rsidRPr="002858E4">
                    <w:rPr>
                      <w:rFonts w:ascii="Times New Roman" w:eastAsia="Times New Roman" w:hAnsi="Times New Roman" w:cs="Times New Roman"/>
                      <w:color w:val="000000"/>
                      <w:sz w:val="24"/>
                      <w:szCs w:val="24"/>
                      <w:lang w:eastAsia="pt-BR"/>
                    </w:rPr>
                    <w:t>Cor:Preta</w:t>
                  </w:r>
                  <w:proofErr w:type="spellEnd"/>
                  <w:r w:rsidRPr="002858E4">
                    <w:rPr>
                      <w:rFonts w:ascii="Times New Roman" w:eastAsia="Times New Roman" w:hAnsi="Times New Roman" w:cs="Times New Roman"/>
                      <w:color w:val="000000"/>
                      <w:sz w:val="24"/>
                      <w:szCs w:val="24"/>
                      <w:lang w:eastAsia="pt-BR"/>
                    </w:rPr>
                    <w:t xml:space="preserve"> Malha: 02 faixas em lona algodão dublada, sendo faixa superior 7cm e inferior 5cm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16</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02</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Bomba para encher bola, com pito em metal e cabo em </w:t>
                  </w:r>
                  <w:proofErr w:type="gramStart"/>
                  <w:r w:rsidRPr="002858E4">
                    <w:rPr>
                      <w:rFonts w:ascii="Times New Roman" w:eastAsia="Times New Roman" w:hAnsi="Times New Roman" w:cs="Times New Roman"/>
                      <w:color w:val="000000"/>
                      <w:sz w:val="24"/>
                      <w:szCs w:val="24"/>
                      <w:lang w:eastAsia="pt-BR"/>
                    </w:rPr>
                    <w:t>madeira</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17</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Touca silicone para prática de natação com logomarca do IPAM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18</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25</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Prancha para natação em borracha de </w:t>
                  </w:r>
                  <w:proofErr w:type="gramStart"/>
                  <w:r w:rsidRPr="002858E4">
                    <w:rPr>
                      <w:rFonts w:ascii="Times New Roman" w:eastAsia="Times New Roman" w:hAnsi="Times New Roman" w:cs="Times New Roman"/>
                      <w:color w:val="000000"/>
                      <w:sz w:val="24"/>
                      <w:szCs w:val="24"/>
                      <w:lang w:eastAsia="pt-BR"/>
                    </w:rPr>
                    <w:t>E.V.</w:t>
                  </w:r>
                  <w:proofErr w:type="gramEnd"/>
                  <w:r w:rsidRPr="002858E4">
                    <w:rPr>
                      <w:rFonts w:ascii="Times New Roman" w:eastAsia="Times New Roman" w:hAnsi="Times New Roman" w:cs="Times New Roman"/>
                      <w:color w:val="000000"/>
                      <w:sz w:val="24"/>
                      <w:szCs w:val="24"/>
                      <w:lang w:eastAsia="pt-BR"/>
                    </w:rPr>
                    <w:t>A, flexível 35cmx28cmx03cm; com logomarca do IPAM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19</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50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Espaguete gerador de alta resistência em E.V.A., flutuante </w:t>
                  </w:r>
                  <w:proofErr w:type="gramStart"/>
                  <w:r w:rsidRPr="002858E4">
                    <w:rPr>
                      <w:rFonts w:ascii="Times New Roman" w:eastAsia="Times New Roman" w:hAnsi="Times New Roman" w:cs="Times New Roman"/>
                      <w:color w:val="000000"/>
                      <w:sz w:val="24"/>
                      <w:szCs w:val="24"/>
                      <w:lang w:eastAsia="pt-BR"/>
                    </w:rPr>
                    <w:t>165cmx6cm</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20</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25</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Pool Ball para natação em </w:t>
                  </w:r>
                  <w:proofErr w:type="gramStart"/>
                  <w:r w:rsidRPr="002858E4">
                    <w:rPr>
                      <w:rFonts w:ascii="Times New Roman" w:eastAsia="Times New Roman" w:hAnsi="Times New Roman" w:cs="Times New Roman"/>
                      <w:color w:val="000000"/>
                      <w:sz w:val="24"/>
                      <w:szCs w:val="24"/>
                      <w:lang w:eastAsia="pt-BR"/>
                    </w:rPr>
                    <w:t>E.V.</w:t>
                  </w:r>
                  <w:proofErr w:type="gramEnd"/>
                  <w:r w:rsidRPr="002858E4">
                    <w:rPr>
                      <w:rFonts w:ascii="Times New Roman" w:eastAsia="Times New Roman" w:hAnsi="Times New Roman" w:cs="Times New Roman"/>
                      <w:color w:val="000000"/>
                      <w:sz w:val="24"/>
                      <w:szCs w:val="24"/>
                      <w:lang w:eastAsia="pt-BR"/>
                    </w:rPr>
                    <w:t>A,  flexível e em cores diversas</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21</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25</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Bola borracha grande suíça (</w:t>
                  </w:r>
                  <w:proofErr w:type="spellStart"/>
                  <w:r w:rsidRPr="002858E4">
                    <w:rPr>
                      <w:rFonts w:ascii="Times New Roman" w:eastAsia="Times New Roman" w:hAnsi="Times New Roman" w:cs="Times New Roman"/>
                      <w:color w:val="000000"/>
                      <w:sz w:val="24"/>
                      <w:szCs w:val="24"/>
                      <w:lang w:eastAsia="pt-BR"/>
                    </w:rPr>
                    <w:t>pilates</w:t>
                  </w:r>
                  <w:proofErr w:type="spellEnd"/>
                  <w:r w:rsidRPr="002858E4">
                    <w:rPr>
                      <w:rFonts w:ascii="Times New Roman" w:eastAsia="Times New Roman" w:hAnsi="Times New Roman" w:cs="Times New Roman"/>
                      <w:color w:val="000000"/>
                      <w:sz w:val="24"/>
                      <w:szCs w:val="24"/>
                      <w:lang w:eastAsia="pt-BR"/>
                    </w:rPr>
                    <w:t>) TAM. Grande</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22</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20</w:t>
                  </w:r>
                </w:p>
              </w:tc>
              <w:tc>
                <w:tcPr>
                  <w:tcW w:w="7983" w:type="dxa"/>
                  <w:vAlign w:val="center"/>
                </w:tcPr>
                <w:p w:rsidR="002858E4" w:rsidRPr="002858E4" w:rsidRDefault="002858E4" w:rsidP="002858E4">
                  <w:pPr>
                    <w:suppressAutoHyphens/>
                    <w:spacing w:after="0" w:line="240" w:lineRule="auto"/>
                    <w:jc w:val="both"/>
                    <w:rPr>
                      <w:rFonts w:ascii="Times New Roman" w:eastAsia="Times New Roman" w:hAnsi="Times New Roman" w:cs="Times New Roman"/>
                      <w:iCs/>
                      <w:color w:val="000000"/>
                      <w:sz w:val="24"/>
                      <w:szCs w:val="24"/>
                      <w:lang w:eastAsia="ar-SA"/>
                    </w:rPr>
                  </w:pPr>
                  <w:r w:rsidRPr="002858E4">
                    <w:rPr>
                      <w:rFonts w:ascii="Times New Roman" w:eastAsia="Times New Roman" w:hAnsi="Times New Roman" w:cs="Times New Roman"/>
                      <w:color w:val="000000"/>
                      <w:sz w:val="24"/>
                      <w:szCs w:val="24"/>
                      <w:lang w:eastAsia="pt-BR"/>
                    </w:rPr>
                    <w:t xml:space="preserve">Cone medindo aproximadamente </w:t>
                  </w:r>
                  <w:proofErr w:type="gramStart"/>
                  <w:r w:rsidRPr="002858E4">
                    <w:rPr>
                      <w:rFonts w:ascii="Times New Roman" w:eastAsia="Times New Roman" w:hAnsi="Times New Roman" w:cs="Times New Roman"/>
                      <w:color w:val="000000"/>
                      <w:sz w:val="24"/>
                      <w:szCs w:val="24"/>
                      <w:lang w:eastAsia="pt-BR"/>
                    </w:rPr>
                    <w:t>50cm</w:t>
                  </w:r>
                  <w:proofErr w:type="gramEnd"/>
                  <w:r w:rsidRPr="002858E4">
                    <w:rPr>
                      <w:rFonts w:ascii="Times New Roman" w:eastAsia="Times New Roman" w:hAnsi="Times New Roman" w:cs="Times New Roman"/>
                      <w:color w:val="000000"/>
                      <w:sz w:val="24"/>
                      <w:szCs w:val="24"/>
                      <w:lang w:eastAsia="pt-BR"/>
                    </w:rPr>
                    <w:t>, na cor laranja e branco, material composto de PVC.</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23</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20</w:t>
                  </w:r>
                </w:p>
              </w:tc>
              <w:tc>
                <w:tcPr>
                  <w:tcW w:w="7983" w:type="dxa"/>
                  <w:vAlign w:val="center"/>
                </w:tcPr>
                <w:p w:rsidR="002858E4" w:rsidRPr="002858E4" w:rsidRDefault="002858E4" w:rsidP="002858E4">
                  <w:pPr>
                    <w:suppressAutoHyphens/>
                    <w:spacing w:after="0" w:line="240" w:lineRule="auto"/>
                    <w:jc w:val="both"/>
                    <w:rPr>
                      <w:rFonts w:ascii="Times New Roman" w:eastAsia="Times New Roman" w:hAnsi="Times New Roman" w:cs="Times New Roman"/>
                      <w:iCs/>
                      <w:color w:val="000000"/>
                      <w:sz w:val="24"/>
                      <w:szCs w:val="24"/>
                      <w:lang w:eastAsia="ar-SA"/>
                    </w:rPr>
                  </w:pPr>
                  <w:r w:rsidRPr="002858E4">
                    <w:rPr>
                      <w:rFonts w:ascii="Times New Roman" w:eastAsia="Times New Roman" w:hAnsi="Times New Roman" w:cs="Times New Roman"/>
                      <w:color w:val="000000"/>
                      <w:sz w:val="24"/>
                      <w:szCs w:val="24"/>
                      <w:lang w:eastAsia="pt-BR"/>
                    </w:rPr>
                    <w:t xml:space="preserve">Cone medindo aproximadamente </w:t>
                  </w:r>
                  <w:proofErr w:type="gramStart"/>
                  <w:r w:rsidRPr="002858E4">
                    <w:rPr>
                      <w:rFonts w:ascii="Times New Roman" w:eastAsia="Times New Roman" w:hAnsi="Times New Roman" w:cs="Times New Roman"/>
                      <w:color w:val="000000"/>
                      <w:sz w:val="24"/>
                      <w:szCs w:val="24"/>
                      <w:lang w:eastAsia="pt-BR"/>
                    </w:rPr>
                    <w:t>20cm</w:t>
                  </w:r>
                  <w:proofErr w:type="gramEnd"/>
                  <w:r w:rsidRPr="002858E4">
                    <w:rPr>
                      <w:rFonts w:ascii="Times New Roman" w:eastAsia="Times New Roman" w:hAnsi="Times New Roman" w:cs="Times New Roman"/>
                      <w:color w:val="000000"/>
                      <w:sz w:val="24"/>
                      <w:szCs w:val="24"/>
                      <w:lang w:eastAsia="pt-BR"/>
                    </w:rPr>
                    <w:t>, nas cores vermelho, amarelo ou verde, material composto de PVC.</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24</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Bambolê </w:t>
                  </w:r>
                  <w:r w:rsidRPr="002858E4">
                    <w:rPr>
                      <w:rFonts w:ascii="Times New Roman" w:eastAsia="Times New Roman" w:hAnsi="Times New Roman" w:cs="Times New Roman"/>
                      <w:iCs/>
                      <w:color w:val="000000"/>
                      <w:sz w:val="24"/>
                      <w:szCs w:val="24"/>
                      <w:lang w:eastAsia="pt-BR"/>
                    </w:rPr>
                    <w:t xml:space="preserve">aro de plástico, desmontável, aproximadamente </w:t>
                  </w:r>
                  <w:smartTag w:uri="urn:schemas-microsoft-com:office:smarttags" w:element="metricconverter">
                    <w:smartTagPr>
                      <w:attr w:name="ProductID" w:val="64 cm"/>
                    </w:smartTagPr>
                    <w:r w:rsidRPr="002858E4">
                      <w:rPr>
                        <w:rFonts w:ascii="Times New Roman" w:eastAsia="Times New Roman" w:hAnsi="Times New Roman" w:cs="Times New Roman"/>
                        <w:iCs/>
                        <w:color w:val="000000"/>
                        <w:sz w:val="24"/>
                        <w:szCs w:val="24"/>
                        <w:lang w:eastAsia="pt-BR"/>
                      </w:rPr>
                      <w:t>64 cm</w:t>
                    </w:r>
                  </w:smartTag>
                  <w:r w:rsidRPr="002858E4">
                    <w:rPr>
                      <w:rFonts w:ascii="Times New Roman" w:eastAsia="Times New Roman" w:hAnsi="Times New Roman" w:cs="Times New Roman"/>
                      <w:iCs/>
                      <w:color w:val="000000"/>
                      <w:sz w:val="24"/>
                      <w:szCs w:val="24"/>
                      <w:lang w:eastAsia="pt-BR"/>
                    </w:rPr>
                    <w:t xml:space="preserve"> de diâmetro, de várias </w:t>
                  </w:r>
                  <w:proofErr w:type="gramStart"/>
                  <w:r w:rsidRPr="002858E4">
                    <w:rPr>
                      <w:rFonts w:ascii="Times New Roman" w:eastAsia="Times New Roman" w:hAnsi="Times New Roman" w:cs="Times New Roman"/>
                      <w:iCs/>
                      <w:color w:val="000000"/>
                      <w:sz w:val="24"/>
                      <w:szCs w:val="24"/>
                      <w:lang w:eastAsia="pt-BR"/>
                    </w:rPr>
                    <w:t>cores</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25</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50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Colchonetes para ginástica em </w:t>
                  </w:r>
                  <w:proofErr w:type="spellStart"/>
                  <w:r w:rsidRPr="002858E4">
                    <w:rPr>
                      <w:rFonts w:ascii="Times New Roman" w:eastAsia="Times New Roman" w:hAnsi="Times New Roman" w:cs="Times New Roman"/>
                      <w:color w:val="000000"/>
                      <w:sz w:val="24"/>
                      <w:szCs w:val="24"/>
                      <w:lang w:eastAsia="pt-BR"/>
                    </w:rPr>
                    <w:t>couvin</w:t>
                  </w:r>
                  <w:proofErr w:type="spellEnd"/>
                  <w:r w:rsidRPr="002858E4">
                    <w:rPr>
                      <w:rFonts w:ascii="Times New Roman" w:eastAsia="Times New Roman" w:hAnsi="Times New Roman" w:cs="Times New Roman"/>
                      <w:color w:val="000000"/>
                      <w:sz w:val="24"/>
                      <w:szCs w:val="24"/>
                      <w:lang w:eastAsia="pt-BR"/>
                    </w:rPr>
                    <w:t xml:space="preserve"> com espuma D 26 no tamanho 90X40. </w:t>
                  </w:r>
                  <w:proofErr w:type="spellStart"/>
                  <w:r w:rsidRPr="002858E4">
                    <w:rPr>
                      <w:rFonts w:ascii="Times New Roman" w:eastAsia="Times New Roman" w:hAnsi="Times New Roman" w:cs="Times New Roman"/>
                      <w:color w:val="000000"/>
                      <w:sz w:val="24"/>
                      <w:szCs w:val="24"/>
                      <w:lang w:eastAsia="pt-BR"/>
                    </w:rPr>
                    <w:t>Super</w:t>
                  </w:r>
                  <w:proofErr w:type="spellEnd"/>
                  <w:r w:rsidRPr="002858E4">
                    <w:rPr>
                      <w:rFonts w:ascii="Times New Roman" w:eastAsia="Times New Roman" w:hAnsi="Times New Roman" w:cs="Times New Roman"/>
                      <w:color w:val="000000"/>
                      <w:sz w:val="24"/>
                      <w:szCs w:val="24"/>
                      <w:lang w:eastAsia="pt-BR"/>
                    </w:rPr>
                    <w:t xml:space="preserve"> confortável, com espessura de </w:t>
                  </w:r>
                  <w:proofErr w:type="gramStart"/>
                  <w:r w:rsidRPr="002858E4">
                    <w:rPr>
                      <w:rFonts w:ascii="Times New Roman" w:eastAsia="Times New Roman" w:hAnsi="Times New Roman" w:cs="Times New Roman"/>
                      <w:color w:val="000000"/>
                      <w:sz w:val="24"/>
                      <w:szCs w:val="24"/>
                      <w:lang w:eastAsia="pt-BR"/>
                    </w:rPr>
                    <w:t>5cm</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26</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50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Bastões de madeira com 1 metro de comprimento e XX de </w:t>
                  </w:r>
                  <w:proofErr w:type="spellStart"/>
                  <w:r w:rsidRPr="002858E4">
                    <w:rPr>
                      <w:rFonts w:ascii="Times New Roman" w:eastAsia="Times New Roman" w:hAnsi="Times New Roman" w:cs="Times New Roman"/>
                      <w:color w:val="000000"/>
                      <w:sz w:val="24"/>
                      <w:szCs w:val="24"/>
                      <w:lang w:eastAsia="pt-BR"/>
                    </w:rPr>
                    <w:t>diametro</w:t>
                  </w:r>
                  <w:proofErr w:type="spell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27</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40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Halteres de </w:t>
                  </w:r>
                  <w:proofErr w:type="gramStart"/>
                  <w:r w:rsidRPr="002858E4">
                    <w:rPr>
                      <w:rFonts w:ascii="Times New Roman" w:eastAsia="Times New Roman" w:hAnsi="Times New Roman" w:cs="Times New Roman"/>
                      <w:color w:val="000000"/>
                      <w:sz w:val="24"/>
                      <w:szCs w:val="24"/>
                      <w:lang w:eastAsia="pt-BR"/>
                    </w:rPr>
                    <w:t>1KG</w:t>
                  </w:r>
                  <w:proofErr w:type="gramEnd"/>
                  <w:r w:rsidRPr="002858E4">
                    <w:rPr>
                      <w:rFonts w:ascii="Times New Roman" w:eastAsia="Times New Roman" w:hAnsi="Times New Roman" w:cs="Times New Roman"/>
                      <w:color w:val="000000"/>
                      <w:sz w:val="24"/>
                      <w:szCs w:val="24"/>
                      <w:lang w:eastAsia="pt-BR"/>
                    </w:rPr>
                    <w:t xml:space="preserve"> com puxador pintado na cor preta ou azul, em ferro</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28</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Corda Elástica 6 metros</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29</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06</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w:t>
                  </w:r>
                  <w:proofErr w:type="spellStart"/>
                  <w:r w:rsidRPr="002858E4">
                    <w:rPr>
                      <w:rFonts w:ascii="Times New Roman" w:eastAsia="Times New Roman" w:hAnsi="Times New Roman" w:cs="Times New Roman"/>
                      <w:color w:val="000000"/>
                      <w:sz w:val="24"/>
                      <w:szCs w:val="24"/>
                      <w:lang w:eastAsia="pt-BR"/>
                    </w:rPr>
                    <w:t>Medicinebol</w:t>
                  </w:r>
                  <w:proofErr w:type="spellEnd"/>
                  <w:r w:rsidRPr="002858E4">
                    <w:rPr>
                      <w:rFonts w:ascii="Times New Roman" w:eastAsia="Times New Roman" w:hAnsi="Times New Roman" w:cs="Times New Roman"/>
                      <w:color w:val="000000"/>
                      <w:sz w:val="24"/>
                      <w:szCs w:val="24"/>
                      <w:lang w:eastAsia="pt-BR"/>
                    </w:rPr>
                    <w:t xml:space="preserve"> em </w:t>
                  </w:r>
                  <w:proofErr w:type="gramStart"/>
                  <w:r w:rsidRPr="002858E4">
                    <w:rPr>
                      <w:rFonts w:ascii="Times New Roman" w:eastAsia="Times New Roman" w:hAnsi="Times New Roman" w:cs="Times New Roman"/>
                      <w:color w:val="000000"/>
                      <w:sz w:val="24"/>
                      <w:szCs w:val="24"/>
                      <w:lang w:eastAsia="pt-BR"/>
                    </w:rPr>
                    <w:t>curvim1KG</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30</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06</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w:t>
                  </w:r>
                  <w:proofErr w:type="spellStart"/>
                  <w:r w:rsidRPr="002858E4">
                    <w:rPr>
                      <w:rFonts w:ascii="Times New Roman" w:eastAsia="Times New Roman" w:hAnsi="Times New Roman" w:cs="Times New Roman"/>
                      <w:color w:val="000000"/>
                      <w:sz w:val="24"/>
                      <w:szCs w:val="24"/>
                      <w:lang w:eastAsia="pt-BR"/>
                    </w:rPr>
                    <w:t>Medicinebol</w:t>
                  </w:r>
                  <w:proofErr w:type="spellEnd"/>
                  <w:r w:rsidRPr="002858E4">
                    <w:rPr>
                      <w:rFonts w:ascii="Times New Roman" w:eastAsia="Times New Roman" w:hAnsi="Times New Roman" w:cs="Times New Roman"/>
                      <w:color w:val="000000"/>
                      <w:sz w:val="24"/>
                      <w:szCs w:val="24"/>
                      <w:lang w:eastAsia="pt-BR"/>
                    </w:rPr>
                    <w:t xml:space="preserve"> em </w:t>
                  </w:r>
                  <w:proofErr w:type="gramStart"/>
                  <w:r w:rsidRPr="002858E4">
                    <w:rPr>
                      <w:rFonts w:ascii="Times New Roman" w:eastAsia="Times New Roman" w:hAnsi="Times New Roman" w:cs="Times New Roman"/>
                      <w:color w:val="000000"/>
                      <w:sz w:val="24"/>
                      <w:szCs w:val="24"/>
                      <w:lang w:eastAsia="pt-BR"/>
                    </w:rPr>
                    <w:t>curvim2KG</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31</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06</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w:t>
                  </w:r>
                  <w:proofErr w:type="spellStart"/>
                  <w:r w:rsidRPr="002858E4">
                    <w:rPr>
                      <w:rFonts w:ascii="Times New Roman" w:eastAsia="Times New Roman" w:hAnsi="Times New Roman" w:cs="Times New Roman"/>
                      <w:color w:val="000000"/>
                      <w:sz w:val="24"/>
                      <w:szCs w:val="24"/>
                      <w:lang w:eastAsia="pt-BR"/>
                    </w:rPr>
                    <w:t>Medicinebol</w:t>
                  </w:r>
                  <w:proofErr w:type="spellEnd"/>
                  <w:r w:rsidRPr="002858E4">
                    <w:rPr>
                      <w:rFonts w:ascii="Times New Roman" w:eastAsia="Times New Roman" w:hAnsi="Times New Roman" w:cs="Times New Roman"/>
                      <w:color w:val="000000"/>
                      <w:sz w:val="24"/>
                      <w:szCs w:val="24"/>
                      <w:lang w:eastAsia="pt-BR"/>
                    </w:rPr>
                    <w:t xml:space="preserve"> em </w:t>
                  </w:r>
                  <w:proofErr w:type="gramStart"/>
                  <w:r w:rsidRPr="002858E4">
                    <w:rPr>
                      <w:rFonts w:ascii="Times New Roman" w:eastAsia="Times New Roman" w:hAnsi="Times New Roman" w:cs="Times New Roman"/>
                      <w:color w:val="000000"/>
                      <w:sz w:val="24"/>
                      <w:szCs w:val="24"/>
                      <w:lang w:eastAsia="pt-BR"/>
                    </w:rPr>
                    <w:t>curvim3KG</w:t>
                  </w:r>
                  <w:proofErr w:type="gramEnd"/>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32</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Apito para arbitragem feito de alumínio, 25 gramas profissional.</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33</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20</w:t>
                  </w:r>
                </w:p>
              </w:tc>
              <w:tc>
                <w:tcPr>
                  <w:tcW w:w="7983" w:type="dxa"/>
                  <w:vAlign w:val="center"/>
                </w:tcPr>
                <w:p w:rsidR="002858E4" w:rsidRPr="002858E4" w:rsidRDefault="002858E4" w:rsidP="002858E4">
                  <w:pPr>
                    <w:spacing w:after="0" w:line="240" w:lineRule="auto"/>
                    <w:jc w:val="both"/>
                    <w:outlineLvl w:val="0"/>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Bola de iniciação nº 12, </w:t>
                  </w:r>
                  <w:proofErr w:type="spellStart"/>
                  <w:r w:rsidRPr="002858E4">
                    <w:rPr>
                      <w:rFonts w:ascii="Times New Roman" w:eastAsia="Times New Roman" w:hAnsi="Times New Roman" w:cs="Times New Roman"/>
                      <w:color w:val="000000"/>
                      <w:sz w:val="24"/>
                      <w:szCs w:val="24"/>
                      <w:lang w:eastAsia="pt-BR"/>
                    </w:rPr>
                    <w:t>matrizada</w:t>
                  </w:r>
                  <w:proofErr w:type="spellEnd"/>
                  <w:r w:rsidRPr="002858E4">
                    <w:rPr>
                      <w:rFonts w:ascii="Times New Roman" w:eastAsia="Times New Roman" w:hAnsi="Times New Roman" w:cs="Times New Roman"/>
                      <w:color w:val="000000"/>
                      <w:sz w:val="24"/>
                      <w:szCs w:val="24"/>
                      <w:lang w:eastAsia="pt-BR"/>
                    </w:rPr>
                    <w:t xml:space="preserve">, confeccionada em borrada, diâmetro 65-67 cm, peso 350-379 gramas, cores variadas. </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34</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05</w:t>
                  </w:r>
                </w:p>
              </w:tc>
              <w:tc>
                <w:tcPr>
                  <w:tcW w:w="7983" w:type="dxa"/>
                  <w:vAlign w:val="center"/>
                </w:tcPr>
                <w:p w:rsidR="002858E4" w:rsidRPr="002858E4" w:rsidRDefault="002858E4" w:rsidP="002858E4">
                  <w:pPr>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Bolsa de primeiro socorros 24x14x13cm, plástica com tampo e fecho cor branca </w:t>
                  </w:r>
                  <w:r w:rsidRPr="002858E4">
                    <w:rPr>
                      <w:rFonts w:ascii="Times New Roman" w:eastAsia="Times New Roman" w:hAnsi="Times New Roman" w:cs="Times New Roman"/>
                      <w:color w:val="000000"/>
                      <w:sz w:val="24"/>
                      <w:szCs w:val="24"/>
                      <w:lang w:eastAsia="pt-BR"/>
                    </w:rPr>
                    <w:lastRenderedPageBreak/>
                    <w:t>com: fita adesiva, gaze médica, bandagens adesivas, com pressas de gaze, pomada antibiótica, luvas(não de látex), paracetamol, solução fisiológica, álcool 70%</w:t>
                  </w:r>
                  <w:proofErr w:type="gramStart"/>
                  <w:r w:rsidRPr="002858E4">
                    <w:rPr>
                      <w:rFonts w:ascii="Times New Roman" w:eastAsia="Times New Roman" w:hAnsi="Times New Roman" w:cs="Times New Roman"/>
                      <w:color w:val="000000"/>
                      <w:sz w:val="24"/>
                      <w:szCs w:val="24"/>
                      <w:lang w:eastAsia="pt-BR"/>
                    </w:rPr>
                    <w:t>,</w:t>
                  </w:r>
                  <w:proofErr w:type="gramEnd"/>
                  <w:r w:rsidRPr="002858E4">
                    <w:rPr>
                      <w:rFonts w:ascii="Times New Roman" w:eastAsia="Times New Roman" w:hAnsi="Times New Roman" w:cs="Times New Roman"/>
                      <w:color w:val="000000"/>
                      <w:sz w:val="24"/>
                      <w:szCs w:val="24"/>
                      <w:lang w:eastAsia="pt-BR"/>
                    </w:rPr>
                    <w:t>e pomada para queimadura</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lastRenderedPageBreak/>
                    <w:t>35</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w:t>
                  </w:r>
                </w:p>
              </w:tc>
              <w:tc>
                <w:tcPr>
                  <w:tcW w:w="7983" w:type="dxa"/>
                  <w:vAlign w:val="center"/>
                </w:tcPr>
                <w:p w:rsidR="002858E4" w:rsidRPr="002858E4" w:rsidRDefault="002858E4" w:rsidP="002858E4">
                  <w:pPr>
                    <w:spacing w:after="0" w:line="240" w:lineRule="auto"/>
                    <w:jc w:val="both"/>
                    <w:textAlignment w:val="baseline"/>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Kit </w:t>
                  </w:r>
                  <w:proofErr w:type="spellStart"/>
                  <w:r w:rsidRPr="002858E4">
                    <w:rPr>
                      <w:rFonts w:ascii="Times New Roman" w:eastAsia="Times New Roman" w:hAnsi="Times New Roman" w:cs="Times New Roman"/>
                      <w:color w:val="000000"/>
                      <w:sz w:val="24"/>
                      <w:szCs w:val="24"/>
                      <w:lang w:eastAsia="pt-BR"/>
                    </w:rPr>
                    <w:t>Theraband</w:t>
                  </w:r>
                  <w:proofErr w:type="spellEnd"/>
                  <w:r w:rsidRPr="002858E4">
                    <w:rPr>
                      <w:rFonts w:ascii="Times New Roman" w:eastAsia="Times New Roman" w:hAnsi="Times New Roman" w:cs="Times New Roman"/>
                      <w:color w:val="000000"/>
                      <w:sz w:val="24"/>
                      <w:szCs w:val="24"/>
                      <w:lang w:eastAsia="pt-BR"/>
                    </w:rPr>
                    <w:t xml:space="preserve"> - com 03 faixas elásticas com original sistema de resistência progressiva</w:t>
                  </w:r>
                  <w:proofErr w:type="gramStart"/>
                  <w:r w:rsidRPr="002858E4">
                    <w:rPr>
                      <w:rFonts w:ascii="Times New Roman" w:eastAsia="Times New Roman" w:hAnsi="Times New Roman" w:cs="Times New Roman"/>
                      <w:color w:val="000000"/>
                      <w:sz w:val="24"/>
                      <w:szCs w:val="24"/>
                      <w:lang w:eastAsia="pt-BR"/>
                    </w:rPr>
                    <w:t>, são</w:t>
                  </w:r>
                  <w:proofErr w:type="gramEnd"/>
                  <w:r w:rsidRPr="002858E4">
                    <w:rPr>
                      <w:rFonts w:ascii="Times New Roman" w:eastAsia="Times New Roman" w:hAnsi="Times New Roman" w:cs="Times New Roman"/>
                      <w:color w:val="000000"/>
                      <w:sz w:val="24"/>
                      <w:szCs w:val="24"/>
                      <w:lang w:eastAsia="pt-BR"/>
                    </w:rPr>
                    <w:t xml:space="preserve"> confeccionadas em borracha com </w:t>
                  </w:r>
                  <w:smartTag w:uri="urn:schemas-microsoft-com:office:smarttags" w:element="metricconverter">
                    <w:smartTagPr>
                      <w:attr w:name="ProductID" w:val="1,5 metros"/>
                    </w:smartTagPr>
                    <w:r w:rsidRPr="002858E4">
                      <w:rPr>
                        <w:rFonts w:ascii="Times New Roman" w:eastAsia="Times New Roman" w:hAnsi="Times New Roman" w:cs="Times New Roman"/>
                        <w:color w:val="000000"/>
                        <w:sz w:val="24"/>
                        <w:szCs w:val="24"/>
                        <w:lang w:eastAsia="pt-BR"/>
                      </w:rPr>
                      <w:t>1,5 metros</w:t>
                    </w:r>
                  </w:smartTag>
                  <w:r w:rsidRPr="002858E4">
                    <w:rPr>
                      <w:rFonts w:ascii="Times New Roman" w:eastAsia="Times New Roman" w:hAnsi="Times New Roman" w:cs="Times New Roman"/>
                      <w:color w:val="000000"/>
                      <w:sz w:val="24"/>
                      <w:szCs w:val="24"/>
                      <w:lang w:eastAsia="pt-BR"/>
                    </w:rPr>
                    <w:t xml:space="preserve"> de comprimento e 1,2 m de largura</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36</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Camisas 100% </w:t>
                  </w:r>
                  <w:proofErr w:type="spellStart"/>
                  <w:proofErr w:type="gramStart"/>
                  <w:r w:rsidRPr="002858E4">
                    <w:rPr>
                      <w:rFonts w:ascii="Times New Roman" w:eastAsia="Times New Roman" w:hAnsi="Times New Roman" w:cs="Times New Roman"/>
                      <w:color w:val="000000"/>
                      <w:sz w:val="24"/>
                      <w:szCs w:val="24"/>
                      <w:lang w:eastAsia="pt-BR"/>
                    </w:rPr>
                    <w:t>algodão,</w:t>
                  </w:r>
                  <w:proofErr w:type="gramEnd"/>
                  <w:r w:rsidRPr="002858E4">
                    <w:rPr>
                      <w:rFonts w:ascii="Times New Roman" w:eastAsia="Times New Roman" w:hAnsi="Times New Roman" w:cs="Times New Roman"/>
                      <w:color w:val="000000"/>
                      <w:sz w:val="24"/>
                      <w:szCs w:val="24"/>
                      <w:lang w:eastAsia="pt-BR"/>
                    </w:rPr>
                    <w:t>tamanhos</w:t>
                  </w:r>
                  <w:proofErr w:type="spellEnd"/>
                  <w:r w:rsidRPr="002858E4">
                    <w:rPr>
                      <w:rFonts w:ascii="Times New Roman" w:eastAsia="Times New Roman" w:hAnsi="Times New Roman" w:cs="Times New Roman"/>
                      <w:color w:val="000000"/>
                      <w:sz w:val="24"/>
                      <w:szCs w:val="24"/>
                      <w:lang w:eastAsia="pt-BR"/>
                    </w:rPr>
                    <w:t xml:space="preserve"> variados, na cor branca, com pintura da logomarca do projeto ou atividade na frente e da logomarca da PREFEITURA DE SÃO LUÍS na costa.</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37</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Camisas 100% algodão, tamanhos variados, com impressão em sublimação total colorida para eventos.</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38</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Colete em </w:t>
                  </w:r>
                  <w:proofErr w:type="spellStart"/>
                  <w:r w:rsidRPr="002858E4">
                    <w:rPr>
                      <w:rFonts w:ascii="Times New Roman" w:eastAsia="Times New Roman" w:hAnsi="Times New Roman" w:cs="Times New Roman"/>
                      <w:color w:val="000000"/>
                      <w:sz w:val="24"/>
                      <w:szCs w:val="24"/>
                      <w:lang w:eastAsia="pt-BR"/>
                    </w:rPr>
                    <w:t>elanquinha</w:t>
                  </w:r>
                  <w:proofErr w:type="spellEnd"/>
                  <w:r w:rsidRPr="002858E4">
                    <w:rPr>
                      <w:rFonts w:ascii="Times New Roman" w:eastAsia="Times New Roman" w:hAnsi="Times New Roman" w:cs="Times New Roman"/>
                      <w:color w:val="000000"/>
                      <w:sz w:val="24"/>
                      <w:szCs w:val="24"/>
                      <w:lang w:eastAsia="pt-BR"/>
                    </w:rPr>
                    <w:t xml:space="preserve"> diversos tamanhos nas diversas cores, com pintura na frente da logomarca do programa e nas costas da logomarca da PREFEITURA DE SÃO LUÍS para uso na pratica de atividades nas modalidades vôlei, basquete, handebol, futebol, futsal, entre outras.</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39</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Jogo de equipagem adulto com 18 (dezoito) camisas, sendo </w:t>
                  </w:r>
                  <w:proofErr w:type="gramStart"/>
                  <w:r w:rsidRPr="002858E4">
                    <w:rPr>
                      <w:rFonts w:ascii="Times New Roman" w:eastAsia="Times New Roman" w:hAnsi="Times New Roman" w:cs="Times New Roman"/>
                      <w:color w:val="000000"/>
                      <w:sz w:val="24"/>
                      <w:szCs w:val="24"/>
                      <w:lang w:eastAsia="pt-BR"/>
                    </w:rPr>
                    <w:t>1 (uma) para o goleiro, todas</w:t>
                  </w:r>
                  <w:proofErr w:type="gramEnd"/>
                  <w:r w:rsidRPr="002858E4">
                    <w:rPr>
                      <w:rFonts w:ascii="Times New Roman" w:eastAsia="Times New Roman" w:hAnsi="Times New Roman" w:cs="Times New Roman"/>
                      <w:color w:val="000000"/>
                      <w:sz w:val="24"/>
                      <w:szCs w:val="24"/>
                      <w:lang w:eastAsia="pt-BR"/>
                    </w:rPr>
                    <w:t xml:space="preserve"> numeradas, com pintura da logomarca da PREFEITURA DE SÃO LUÍS nas costas  e 18 (dezoito) calções em poliéster.</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40</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03</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Jogo de equipagem para confecção completa, com modelo especifico100% poliéster, com impressão em sublimação total colorida, sendo 18 (dezoito) camisas numeradas, sendo 1 (uma) para o goleiro e 18 (dezoito) calções em poliéster.</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41</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05</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Saco para colocação de material esportivo no tamanho 120x100 cm, na cor vermelha, em ELANQUINHA, com pintura das logomarcas do programa e da PREFEITURA DE SÃO LUÍS e do IPAM.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42</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1.000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Saco esportivo 100% poliéster na cor azul </w:t>
                  </w:r>
                  <w:proofErr w:type="gramStart"/>
                  <w:r w:rsidRPr="002858E4">
                    <w:rPr>
                      <w:rFonts w:ascii="Times New Roman" w:eastAsia="Times New Roman" w:hAnsi="Times New Roman" w:cs="Times New Roman"/>
                      <w:color w:val="000000"/>
                      <w:sz w:val="24"/>
                      <w:szCs w:val="24"/>
                      <w:lang w:eastAsia="pt-BR"/>
                    </w:rPr>
                    <w:t>marinho ou vermelha com alça, com medidas 40x30cm</w:t>
                  </w:r>
                  <w:proofErr w:type="gramEnd"/>
                  <w:r w:rsidRPr="002858E4">
                    <w:rPr>
                      <w:rFonts w:ascii="Times New Roman" w:eastAsia="Times New Roman" w:hAnsi="Times New Roman" w:cs="Times New Roman"/>
                      <w:color w:val="000000"/>
                      <w:sz w:val="24"/>
                      <w:szCs w:val="24"/>
                      <w:lang w:eastAsia="pt-BR"/>
                    </w:rPr>
                    <w:t xml:space="preserve">, com acabamento de ilhós, com </w:t>
                  </w:r>
                  <w:proofErr w:type="spellStart"/>
                  <w:r w:rsidRPr="002858E4">
                    <w:rPr>
                      <w:rFonts w:ascii="Times New Roman" w:eastAsia="Times New Roman" w:hAnsi="Times New Roman" w:cs="Times New Roman"/>
                      <w:color w:val="000000"/>
                      <w:sz w:val="24"/>
                      <w:szCs w:val="24"/>
                      <w:lang w:eastAsia="pt-BR"/>
                    </w:rPr>
                    <w:t>pitura</w:t>
                  </w:r>
                  <w:proofErr w:type="spellEnd"/>
                  <w:r w:rsidRPr="002858E4">
                    <w:rPr>
                      <w:rFonts w:ascii="Times New Roman" w:eastAsia="Times New Roman" w:hAnsi="Times New Roman" w:cs="Times New Roman"/>
                      <w:color w:val="000000"/>
                      <w:sz w:val="24"/>
                      <w:szCs w:val="24"/>
                      <w:lang w:eastAsia="pt-BR"/>
                    </w:rPr>
                    <w:t xml:space="preserve"> da logomarca da PREFEITURA DE SÃO LUÍS e do IPAM.</w:t>
                  </w:r>
                </w:p>
              </w:tc>
            </w:tr>
            <w:tr w:rsidR="002858E4" w:rsidRPr="002858E4" w:rsidTr="007F1C54">
              <w:tc>
                <w:tcPr>
                  <w:tcW w:w="857"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44</w:t>
                  </w:r>
                </w:p>
              </w:tc>
              <w:tc>
                <w:tcPr>
                  <w:tcW w:w="1083" w:type="dxa"/>
                  <w:vAlign w:val="center"/>
                </w:tcPr>
                <w:p w:rsidR="002858E4" w:rsidRPr="002858E4" w:rsidRDefault="002858E4" w:rsidP="002858E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58E4">
                    <w:rPr>
                      <w:rFonts w:ascii="Times New Roman" w:eastAsia="Calibri" w:hAnsi="Times New Roman" w:cs="Times New Roman"/>
                      <w:b/>
                      <w:bCs/>
                      <w:color w:val="000000"/>
                      <w:sz w:val="24"/>
                      <w:szCs w:val="24"/>
                    </w:rPr>
                    <w:t>50</w:t>
                  </w:r>
                </w:p>
              </w:tc>
              <w:tc>
                <w:tcPr>
                  <w:tcW w:w="7983" w:type="dxa"/>
                  <w:vAlign w:val="center"/>
                </w:tcPr>
                <w:p w:rsidR="002858E4" w:rsidRPr="002858E4" w:rsidRDefault="002858E4" w:rsidP="002858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Diária de veículo tipo ÔNIBUS convencional urbano, com capacidade mínima para no mínimo 42 (quarenta e dois) passageiros sentados, bancos estofados, abastecido de combustível e com motorista uniformizado.</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c>
      </w:tr>
    </w:tbl>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t-BR"/>
              </w:rPr>
            </w:pPr>
            <w:r w:rsidRPr="002858E4">
              <w:rPr>
                <w:rFonts w:ascii="Times New Roman" w:eastAsia="Times New Roman" w:hAnsi="Times New Roman" w:cs="Times New Roman"/>
                <w:b/>
                <w:color w:val="000000"/>
                <w:sz w:val="24"/>
                <w:szCs w:val="24"/>
                <w:lang w:eastAsia="pt-BR"/>
              </w:rPr>
              <w:t xml:space="preserve">11. </w:t>
            </w:r>
            <w:r w:rsidRPr="002858E4">
              <w:rPr>
                <w:rFonts w:ascii="Times New Roman" w:eastAsia="Times New Roman" w:hAnsi="Times New Roman" w:cs="Times New Roman"/>
                <w:b/>
                <w:bCs/>
                <w:color w:val="000000"/>
                <w:sz w:val="24"/>
                <w:szCs w:val="24"/>
                <w:lang w:eastAsia="pt-BR"/>
              </w:rPr>
              <w:t>DO ACOMPANHAMENTO E FISCALIZAÇÃO DA EXECUÇÃO</w:t>
            </w:r>
          </w:p>
          <w:p w:rsidR="002858E4" w:rsidRPr="002858E4" w:rsidRDefault="002858E4" w:rsidP="002858E4">
            <w:pPr>
              <w:tabs>
                <w:tab w:val="left" w:pos="7797"/>
              </w:tabs>
              <w:autoSpaceDE w:val="0"/>
              <w:autoSpaceDN w:val="0"/>
              <w:adjustRightInd w:val="0"/>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 fiscalização dos serviços executados por meio do futuro termo de colaboração será realizada por servidor(</w:t>
            </w:r>
            <w:proofErr w:type="gramStart"/>
            <w:r w:rsidRPr="002858E4">
              <w:rPr>
                <w:rFonts w:ascii="Times New Roman" w:eastAsia="Times New Roman" w:hAnsi="Times New Roman" w:cs="Times New Roman"/>
                <w:color w:val="000000"/>
                <w:sz w:val="24"/>
                <w:szCs w:val="24"/>
                <w:lang w:eastAsia="pt-BR"/>
              </w:rPr>
              <w:t>es</w:t>
            </w:r>
            <w:proofErr w:type="gramEnd"/>
            <w:r w:rsidRPr="002858E4">
              <w:rPr>
                <w:rFonts w:ascii="Times New Roman" w:eastAsia="Times New Roman" w:hAnsi="Times New Roman" w:cs="Times New Roman"/>
                <w:color w:val="000000"/>
                <w:sz w:val="24"/>
                <w:szCs w:val="24"/>
                <w:lang w:eastAsia="pt-BR"/>
              </w:rPr>
              <w:t xml:space="preserve">) nomeado(s) por Portaria publicada no Diário Oficial do Município – DOM, conforme legislação vigente e subsidiária. Gestor  da parceria e a Comissão de Monitoramento deverá </w:t>
            </w:r>
            <w:proofErr w:type="gramStart"/>
            <w:r w:rsidRPr="002858E4">
              <w:rPr>
                <w:rFonts w:ascii="Times New Roman" w:eastAsia="Times New Roman" w:hAnsi="Times New Roman" w:cs="Times New Roman"/>
                <w:color w:val="000000"/>
                <w:sz w:val="24"/>
                <w:szCs w:val="24"/>
                <w:lang w:eastAsia="pt-BR"/>
              </w:rPr>
              <w:t>acompanhar,</w:t>
            </w:r>
            <w:proofErr w:type="gramEnd"/>
            <w:r w:rsidRPr="002858E4">
              <w:rPr>
                <w:rFonts w:ascii="Times New Roman" w:eastAsia="Times New Roman" w:hAnsi="Times New Roman" w:cs="Times New Roman"/>
                <w:color w:val="000000"/>
                <w:sz w:val="24"/>
                <w:szCs w:val="24"/>
                <w:lang w:eastAsia="pt-BR"/>
              </w:rPr>
              <w:t xml:space="preserve"> fiscalizar, atestar a execução da parceria, através de ATESTO/CERTIFICO, em conformidade com a Lei nº. 13.019, de 31 de julho de 2014 combinados com a Lei nº. 8.666 de 21 de junho de 1993 e demais leis.</w:t>
            </w:r>
          </w:p>
        </w:tc>
      </w:tr>
    </w:tbl>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lastRenderedPageBreak/>
              <w:t>12. DA DOTAÇÃO ORÇAMENTÁRIA</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 despesa decorrente deste TR correrá em conformidade com o PPA 2014/2017 (Lei nº. 5.816, de 20 de dezembro de 2013):</w:t>
            </w:r>
          </w:p>
          <w:p w:rsidR="002858E4" w:rsidRPr="002858E4" w:rsidRDefault="002858E4" w:rsidP="002858E4">
            <w:pPr>
              <w:numPr>
                <w:ilvl w:val="0"/>
                <w:numId w:val="12"/>
              </w:numPr>
              <w:tabs>
                <w:tab w:val="left" w:pos="567"/>
                <w:tab w:val="left" w:pos="5580"/>
                <w:tab w:val="right" w:pos="8504"/>
              </w:tabs>
              <w:spacing w:after="0" w:line="360" w:lineRule="auto"/>
              <w:ind w:left="142" w:firstLine="0"/>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UNIDADE ORÇAMENTÁRIA: 18.201 – SEMAD/IPAM</w:t>
            </w:r>
          </w:p>
          <w:p w:rsidR="002858E4" w:rsidRPr="002858E4" w:rsidRDefault="002858E4" w:rsidP="002858E4">
            <w:pPr>
              <w:numPr>
                <w:ilvl w:val="0"/>
                <w:numId w:val="12"/>
              </w:numPr>
              <w:tabs>
                <w:tab w:val="left" w:pos="567"/>
                <w:tab w:val="left" w:pos="5580"/>
                <w:tab w:val="right" w:pos="8504"/>
              </w:tabs>
              <w:spacing w:after="0" w:line="360" w:lineRule="auto"/>
              <w:ind w:left="142" w:firstLine="0"/>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PROJETO ATIVIDADE: </w:t>
            </w:r>
          </w:p>
          <w:p w:rsidR="002858E4" w:rsidRPr="002858E4" w:rsidRDefault="002858E4" w:rsidP="002858E4">
            <w:pPr>
              <w:numPr>
                <w:ilvl w:val="0"/>
                <w:numId w:val="12"/>
              </w:numPr>
              <w:tabs>
                <w:tab w:val="left" w:pos="567"/>
                <w:tab w:val="left" w:pos="5580"/>
                <w:tab w:val="right" w:pos="8504"/>
              </w:tabs>
              <w:spacing w:after="0" w:line="360" w:lineRule="auto"/>
              <w:ind w:left="142" w:firstLine="0"/>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NATUREZA DA DESPESA: </w:t>
            </w:r>
          </w:p>
          <w:p w:rsidR="002858E4" w:rsidRPr="002858E4" w:rsidRDefault="002858E4" w:rsidP="002858E4">
            <w:pPr>
              <w:numPr>
                <w:ilvl w:val="0"/>
                <w:numId w:val="12"/>
              </w:numPr>
              <w:tabs>
                <w:tab w:val="left" w:pos="567"/>
                <w:tab w:val="left" w:pos="5580"/>
                <w:tab w:val="right" w:pos="8504"/>
              </w:tabs>
              <w:spacing w:after="0" w:line="360" w:lineRule="auto"/>
              <w:ind w:left="142" w:firstLine="0"/>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color w:val="000000"/>
                <w:sz w:val="24"/>
                <w:szCs w:val="24"/>
                <w:lang w:eastAsia="pt-BR"/>
              </w:rPr>
              <w:t>FONTE DO RECURSO: 0226 – Recursos Diretamente Arrecadados.</w:t>
            </w:r>
          </w:p>
        </w:tc>
      </w:tr>
    </w:tbl>
    <w:p w:rsidR="002858E4" w:rsidRPr="002858E4" w:rsidRDefault="002858E4" w:rsidP="002858E4">
      <w:pPr>
        <w:tabs>
          <w:tab w:val="center" w:pos="4252"/>
          <w:tab w:val="left" w:pos="4960"/>
          <w:tab w:val="left" w:pos="5580"/>
          <w:tab w:val="right" w:pos="8504"/>
        </w:tabs>
        <w:spacing w:after="0" w:line="360" w:lineRule="auto"/>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13. DA ESTIMATIVA DE PREÇO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O valor global da contratação é de R$ 800.000,00 (oitocentos mil reais) sendo o Lote I R$ 320.000,00 (trezentos e vinte mil reais) e o Lote II R$ 480.000,00 (quatrocentos e oitenta mil reais).</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b/>
                <w:sz w:val="24"/>
                <w:szCs w:val="24"/>
                <w:lang w:eastAsia="pt-BR"/>
              </w:rPr>
              <w:t>PARÁGRAFO PRIMEIRO</w:t>
            </w:r>
            <w:r w:rsidRPr="002858E4">
              <w:rPr>
                <w:rFonts w:ascii="Times New Roman" w:eastAsia="Times New Roman" w:hAnsi="Times New Roman" w:cs="Times New Roman"/>
                <w:sz w:val="24"/>
                <w:szCs w:val="24"/>
                <w:lang w:eastAsia="pt-BR"/>
              </w:rPr>
              <w:t xml:space="preserve"> - Os valores disponíveis a serem </w:t>
            </w:r>
            <w:proofErr w:type="gramStart"/>
            <w:r w:rsidRPr="002858E4">
              <w:rPr>
                <w:rFonts w:ascii="Times New Roman" w:eastAsia="Times New Roman" w:hAnsi="Times New Roman" w:cs="Times New Roman"/>
                <w:sz w:val="24"/>
                <w:szCs w:val="24"/>
                <w:lang w:eastAsia="pt-BR"/>
              </w:rPr>
              <w:t>repassados</w:t>
            </w:r>
            <w:proofErr w:type="gramEnd"/>
            <w:r w:rsidRPr="002858E4">
              <w:rPr>
                <w:rFonts w:ascii="Times New Roman" w:eastAsia="Times New Roman" w:hAnsi="Times New Roman" w:cs="Times New Roman"/>
                <w:sz w:val="24"/>
                <w:szCs w:val="24"/>
                <w:lang w:eastAsia="pt-BR"/>
              </w:rPr>
              <w:t xml:space="preserve"> pelo IPAM as instituições executoras contratadas para execução das ações serão os constantes no Lote I e II, em conformidade com o Plano de Trabalho aprovados e Termo de Colaboração celebrado e de acordo com a disponibilidade orçamentária e financeira. </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b/>
                <w:sz w:val="24"/>
                <w:szCs w:val="24"/>
                <w:lang w:eastAsia="pt-BR"/>
              </w:rPr>
              <w:t>PARÁGRAFO SEGUNDO</w:t>
            </w:r>
            <w:r w:rsidRPr="002858E4">
              <w:rPr>
                <w:rFonts w:ascii="Times New Roman" w:eastAsia="Times New Roman" w:hAnsi="Times New Roman" w:cs="Times New Roman"/>
                <w:sz w:val="24"/>
                <w:szCs w:val="24"/>
                <w:lang w:eastAsia="pt-BR"/>
              </w:rPr>
              <w:t xml:space="preserve"> - O valor limite a ser repassado para a 01ª (primeira) parcela será de no máximo 60% (sessenta por cento) do valor global de cada Lote cabendo a Instituição indicar no Projeto Técnico os valores do repasse, que não poderá ultrapassar o valor total indicado para cada lote.</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b/>
                <w:sz w:val="24"/>
                <w:szCs w:val="24"/>
                <w:lang w:eastAsia="pt-BR"/>
              </w:rPr>
              <w:t>PARÁGRAFO TERCEIRO</w:t>
            </w:r>
            <w:r w:rsidRPr="002858E4">
              <w:rPr>
                <w:rFonts w:ascii="Times New Roman" w:eastAsia="Times New Roman" w:hAnsi="Times New Roman" w:cs="Times New Roman"/>
                <w:sz w:val="24"/>
                <w:szCs w:val="24"/>
                <w:lang w:eastAsia="pt-BR"/>
              </w:rPr>
              <w:t xml:space="preserve"> - Os recursos financeiros de responsabilidade da CONCEDENTE serão liberados de acordo com o Cronograma de Desembolso constante no Plano de Trabalho aprovado, uma vez assinado o Termo de Colaboração.</w:t>
            </w:r>
          </w:p>
        </w:tc>
      </w:tr>
    </w:tbl>
    <w:p w:rsidR="002858E4" w:rsidRPr="002858E4" w:rsidRDefault="002858E4" w:rsidP="002858E4">
      <w:pPr>
        <w:tabs>
          <w:tab w:val="center" w:pos="4252"/>
          <w:tab w:val="left" w:pos="5970"/>
        </w:tabs>
        <w:spacing w:after="0" w:line="360" w:lineRule="auto"/>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ab/>
      </w:r>
      <w:r w:rsidRPr="002858E4">
        <w:rPr>
          <w:rFonts w:ascii="Times New Roman" w:eastAsia="Times New Roman" w:hAnsi="Times New Roman" w:cs="Times New Roman"/>
          <w:color w:val="000000"/>
          <w:sz w:val="24"/>
          <w:szCs w:val="24"/>
          <w:lang w:eastAsia="pt-BR"/>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14. DO PAGAMENTO</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Os recursos recebidos em decorrência da parceria serão depositados e geridos em conta bancária específica</w:t>
            </w:r>
            <w:r w:rsidRPr="002858E4">
              <w:rPr>
                <w:rFonts w:ascii="Times New Roman" w:eastAsia="Times New Roman" w:hAnsi="Times New Roman" w:cs="Times New Roman"/>
                <w:color w:val="000000"/>
                <w:kern w:val="16"/>
                <w:sz w:val="24"/>
                <w:szCs w:val="24"/>
                <w:lang w:eastAsia="pt-BR"/>
              </w:rPr>
              <w:t xml:space="preserve"> de titularidade dos fornecedores e prestadores de serviços, conforme Lei nº. 13.019, de 31 de julho de 2014 e Lei nº. 4.320, de 17 de março de 1964.</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Devendo constar a seguinte documentação:</w:t>
            </w:r>
          </w:p>
          <w:p w:rsidR="002858E4" w:rsidRPr="002858E4" w:rsidRDefault="002858E4" w:rsidP="002858E4">
            <w:pPr>
              <w:numPr>
                <w:ilvl w:val="2"/>
                <w:numId w:val="13"/>
              </w:numPr>
              <w:tabs>
                <w:tab w:val="left" w:pos="269"/>
              </w:tabs>
              <w:autoSpaceDE w:val="0"/>
              <w:autoSpaceDN w:val="0"/>
              <w:adjustRightInd w:val="0"/>
              <w:spacing w:after="0" w:line="360" w:lineRule="auto"/>
              <w:jc w:val="both"/>
              <w:outlineLvl w:val="1"/>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Certidão Negativa de Débitos – CND INSS – Instituto Nacional de Seguridade Social (Art. 47 da Lei nº 8212, de 24/07/91);</w:t>
            </w:r>
          </w:p>
          <w:p w:rsidR="002858E4" w:rsidRPr="002858E4" w:rsidRDefault="002858E4" w:rsidP="002858E4">
            <w:pPr>
              <w:numPr>
                <w:ilvl w:val="2"/>
                <w:numId w:val="13"/>
              </w:numPr>
              <w:tabs>
                <w:tab w:val="left" w:pos="269"/>
              </w:tabs>
              <w:autoSpaceDE w:val="0"/>
              <w:autoSpaceDN w:val="0"/>
              <w:adjustRightInd w:val="0"/>
              <w:spacing w:after="0" w:line="360" w:lineRule="auto"/>
              <w:jc w:val="both"/>
              <w:outlineLvl w:val="1"/>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lastRenderedPageBreak/>
              <w:t xml:space="preserve">Certidão Negativa de Débitos Trabalhistas (Lei nº 12.440/2011 e Resolução Administrativa TST nº 1470/2011); </w:t>
            </w:r>
          </w:p>
          <w:p w:rsidR="002858E4" w:rsidRPr="002858E4" w:rsidRDefault="002858E4" w:rsidP="007F1C54">
            <w:pPr>
              <w:numPr>
                <w:ilvl w:val="2"/>
                <w:numId w:val="13"/>
              </w:numPr>
              <w:tabs>
                <w:tab w:val="left" w:pos="269"/>
              </w:tabs>
              <w:autoSpaceDE w:val="0"/>
              <w:autoSpaceDN w:val="0"/>
              <w:adjustRightInd w:val="0"/>
              <w:spacing w:after="0" w:line="360" w:lineRule="auto"/>
              <w:outlineLvl w:val="1"/>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Certificado de Regularidade do Fundo de Garantia por Tempo de Serviço – FGTS (Inciso V do art. 7º da Lei nº 8.036/90);</w:t>
            </w:r>
          </w:p>
          <w:p w:rsidR="002858E4" w:rsidRPr="002858E4" w:rsidRDefault="002858E4" w:rsidP="007F1C54">
            <w:pPr>
              <w:numPr>
                <w:ilvl w:val="2"/>
                <w:numId w:val="13"/>
              </w:numPr>
              <w:tabs>
                <w:tab w:val="left" w:pos="269"/>
              </w:tabs>
              <w:autoSpaceDE w:val="0"/>
              <w:autoSpaceDN w:val="0"/>
              <w:adjustRightInd w:val="0"/>
              <w:spacing w:after="0" w:line="360" w:lineRule="auto"/>
              <w:outlineLvl w:val="1"/>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Certidão Negativa de Tributos Federais e Dívida Ativa da União (Portaria Conjunta PGFN/SRF  n º 03 de 22 de novembro de 2005).</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15. DA VIGÊNCIA</w:t>
            </w:r>
          </w:p>
          <w:p w:rsidR="002858E4" w:rsidRPr="002858E4" w:rsidRDefault="002858E4" w:rsidP="002858E4">
            <w:pPr>
              <w:autoSpaceDE w:val="0"/>
              <w:autoSpaceDN w:val="0"/>
              <w:adjustRightInd w:val="0"/>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O prazo de vigência será de </w:t>
            </w:r>
            <w:r w:rsidRPr="002858E4">
              <w:rPr>
                <w:rFonts w:ascii="Times New Roman" w:eastAsia="Times New Roman" w:hAnsi="Times New Roman" w:cs="Times New Roman"/>
                <w:b/>
                <w:color w:val="000000"/>
                <w:sz w:val="24"/>
                <w:szCs w:val="24"/>
                <w:lang w:eastAsia="pt-BR"/>
              </w:rPr>
              <w:t>06 (seis) meses</w:t>
            </w:r>
            <w:r w:rsidRPr="002858E4">
              <w:rPr>
                <w:rFonts w:ascii="Times New Roman" w:eastAsia="Times New Roman" w:hAnsi="Times New Roman" w:cs="Times New Roman"/>
                <w:color w:val="000000"/>
                <w:sz w:val="24"/>
                <w:szCs w:val="24"/>
                <w:lang w:eastAsia="pt-BR"/>
              </w:rPr>
              <w:t xml:space="preserve"> para o </w:t>
            </w:r>
            <w:r w:rsidRPr="002858E4">
              <w:rPr>
                <w:rFonts w:ascii="Times New Roman" w:eastAsia="Times New Roman" w:hAnsi="Times New Roman" w:cs="Times New Roman"/>
                <w:b/>
                <w:color w:val="000000"/>
                <w:sz w:val="24"/>
                <w:szCs w:val="24"/>
                <w:lang w:eastAsia="pt-BR"/>
              </w:rPr>
              <w:t>Lote I</w:t>
            </w:r>
            <w:r w:rsidRPr="002858E4">
              <w:rPr>
                <w:rFonts w:ascii="Times New Roman" w:eastAsia="Times New Roman" w:hAnsi="Times New Roman" w:cs="Times New Roman"/>
                <w:color w:val="000000"/>
                <w:sz w:val="24"/>
                <w:szCs w:val="24"/>
                <w:lang w:eastAsia="pt-BR"/>
              </w:rPr>
              <w:t xml:space="preserve"> e </w:t>
            </w:r>
            <w:r w:rsidRPr="002858E4">
              <w:rPr>
                <w:rFonts w:ascii="Times New Roman" w:eastAsia="Times New Roman" w:hAnsi="Times New Roman" w:cs="Times New Roman"/>
                <w:b/>
                <w:color w:val="000000"/>
                <w:sz w:val="24"/>
                <w:szCs w:val="24"/>
                <w:lang w:eastAsia="pt-BR"/>
              </w:rPr>
              <w:t>12 (doze) meses</w:t>
            </w:r>
            <w:r w:rsidRPr="002858E4">
              <w:rPr>
                <w:rFonts w:ascii="Times New Roman" w:eastAsia="Times New Roman" w:hAnsi="Times New Roman" w:cs="Times New Roman"/>
                <w:color w:val="000000"/>
                <w:sz w:val="24"/>
                <w:szCs w:val="24"/>
                <w:lang w:eastAsia="pt-BR"/>
              </w:rPr>
              <w:t xml:space="preserve"> para </w:t>
            </w:r>
            <w:r w:rsidRPr="002858E4">
              <w:rPr>
                <w:rFonts w:ascii="Times New Roman" w:eastAsia="Times New Roman" w:hAnsi="Times New Roman" w:cs="Times New Roman"/>
                <w:b/>
                <w:color w:val="000000"/>
                <w:sz w:val="24"/>
                <w:szCs w:val="24"/>
                <w:lang w:eastAsia="pt-BR"/>
              </w:rPr>
              <w:t>Lote II</w:t>
            </w:r>
            <w:r w:rsidRPr="002858E4">
              <w:rPr>
                <w:rFonts w:ascii="Times New Roman" w:eastAsia="Times New Roman" w:hAnsi="Times New Roman" w:cs="Times New Roman"/>
                <w:color w:val="000000"/>
                <w:sz w:val="24"/>
                <w:szCs w:val="24"/>
                <w:lang w:eastAsia="pt-BR"/>
              </w:rPr>
              <w:t>, contados a partir da data de sua assinatura, podendo ser prorrogado mediante Termo Aditivo, devendo-se observar o termo final como prazo limite para apresentação da prestação de contas.</w:t>
            </w:r>
          </w:p>
          <w:p w:rsidR="002858E4" w:rsidRPr="002858E4" w:rsidRDefault="002858E4" w:rsidP="002858E4">
            <w:pPr>
              <w:spacing w:after="0" w:line="360" w:lineRule="auto"/>
              <w:jc w:val="both"/>
              <w:rPr>
                <w:rFonts w:ascii="Times New Roman" w:eastAsia="Times New Roman" w:hAnsi="Times New Roman" w:cs="Times New Roman"/>
                <w:b/>
                <w:color w:val="FF0000"/>
                <w:sz w:val="24"/>
                <w:szCs w:val="24"/>
                <w:lang w:eastAsia="pt-BR"/>
              </w:rPr>
            </w:pPr>
            <w:r w:rsidRPr="002858E4">
              <w:rPr>
                <w:rFonts w:ascii="Times New Roman" w:eastAsia="Times New Roman" w:hAnsi="Times New Roman" w:cs="Times New Roman"/>
                <w:b/>
                <w:bCs/>
                <w:color w:val="000000"/>
                <w:sz w:val="24"/>
                <w:szCs w:val="24"/>
                <w:lang w:eastAsia="pt-BR"/>
              </w:rPr>
              <w:t xml:space="preserve">PARÁGRAFO ÚNICO </w:t>
            </w:r>
            <w:r w:rsidRPr="002858E4">
              <w:rPr>
                <w:rFonts w:ascii="Times New Roman" w:eastAsia="Times New Roman" w:hAnsi="Times New Roman" w:cs="Times New Roman"/>
                <w:color w:val="000000"/>
                <w:sz w:val="24"/>
                <w:szCs w:val="24"/>
                <w:lang w:eastAsia="pt-BR"/>
              </w:rPr>
              <w:t>– A CONCEDENTE promoverá a prorrogação da vigência do presente Convênio, “</w:t>
            </w:r>
            <w:r w:rsidRPr="002858E4">
              <w:rPr>
                <w:rFonts w:ascii="Times New Roman" w:eastAsia="Times New Roman" w:hAnsi="Times New Roman" w:cs="Times New Roman"/>
                <w:i/>
                <w:color w:val="000000"/>
                <w:sz w:val="24"/>
                <w:szCs w:val="24"/>
                <w:lang w:eastAsia="pt-BR"/>
              </w:rPr>
              <w:t>de ofício</w:t>
            </w:r>
            <w:r w:rsidRPr="002858E4">
              <w:rPr>
                <w:rFonts w:ascii="Times New Roman" w:eastAsia="Times New Roman" w:hAnsi="Times New Roman" w:cs="Times New Roman"/>
                <w:color w:val="000000"/>
                <w:sz w:val="24"/>
                <w:szCs w:val="24"/>
                <w:lang w:eastAsia="pt-BR"/>
              </w:rPr>
              <w:t>”, caso haja atraso na liberação dos recursos financeiros, limitando essa prorrogação ao período exato do atraso verificado.</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16. DOS BENS REMANESCENTES</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Os bens remanescentes que tenham sido adquiridos, produzidos, transformados ou construídos, passarão, após a conclusão do Convênio, à propriedade da CONVENENTE, desde que não se tratem de bens públicos ou da propriedade de terceiros.</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16.1</w:t>
            </w:r>
            <w:r w:rsidRPr="002858E4">
              <w:rPr>
                <w:rFonts w:ascii="Times New Roman" w:eastAsia="Times New Roman" w:hAnsi="Times New Roman" w:cs="Times New Roman"/>
                <w:sz w:val="24"/>
                <w:szCs w:val="24"/>
                <w:lang w:eastAsia="pt-BR"/>
              </w:rPr>
              <w:t xml:space="preserve"> Caso a organização adquira equipamentos e materiais permanentes com recursos provenientes da celebração da parceria, o bem será gravado com cláusula de inalienabilidade, e ela deverá formalizar promessa de transferência da propriedade à Administração Pública, ao final da parceria.</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 xml:space="preserve">17. DAS OBRIGAÇÕES TRABALHISTAS, PREVIDENCIÁRIA, </w:t>
            </w:r>
            <w:proofErr w:type="gramStart"/>
            <w:r w:rsidRPr="002858E4">
              <w:rPr>
                <w:rFonts w:ascii="Times New Roman" w:eastAsia="Times New Roman" w:hAnsi="Times New Roman" w:cs="Times New Roman"/>
                <w:b/>
                <w:color w:val="000000"/>
                <w:sz w:val="24"/>
                <w:szCs w:val="24"/>
                <w:lang w:eastAsia="pt-BR"/>
              </w:rPr>
              <w:t>FISCAL E COMERCIAIS</w:t>
            </w:r>
            <w:proofErr w:type="gramEnd"/>
          </w:p>
          <w:p w:rsidR="002858E4" w:rsidRPr="002858E4" w:rsidRDefault="002858E4" w:rsidP="002858E4">
            <w:pPr>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color w:val="000000"/>
                <w:sz w:val="24"/>
                <w:szCs w:val="24"/>
                <w:lang w:eastAsia="pt-BR"/>
              </w:rPr>
              <w:t xml:space="preserve">A utilização temporária ou não de pessoal que se tornar necessária para execução do objeto deste Termo de Colaboração, não configurará vínculo empregatício de qualquer natureza, </w:t>
            </w:r>
            <w:r w:rsidRPr="002858E4">
              <w:rPr>
                <w:rFonts w:ascii="Times New Roman" w:eastAsia="Calibri" w:hAnsi="Times New Roman" w:cs="Times New Roman"/>
                <w:color w:val="000000"/>
                <w:sz w:val="24"/>
                <w:szCs w:val="24"/>
                <w:lang w:eastAsia="pt-BR"/>
              </w:rPr>
              <w:t>vedando-se qualquer relação entre estes que caracterize pessoalidade e subordinação direta,</w:t>
            </w:r>
            <w:r w:rsidRPr="002858E4">
              <w:rPr>
                <w:rFonts w:ascii="Times New Roman" w:eastAsia="Times New Roman" w:hAnsi="Times New Roman" w:cs="Times New Roman"/>
                <w:color w:val="000000"/>
                <w:sz w:val="24"/>
                <w:szCs w:val="24"/>
                <w:lang w:eastAsia="pt-BR"/>
              </w:rPr>
              <w:t xml:space="preserve"> nem gerará qualquer tipo de obrigação trabalhista, previdenciária, fiscal ou comercial para </w:t>
            </w:r>
            <w:proofErr w:type="gramStart"/>
            <w:r w:rsidRPr="002858E4">
              <w:rPr>
                <w:rFonts w:ascii="Times New Roman" w:eastAsia="Times New Roman" w:hAnsi="Times New Roman" w:cs="Times New Roman"/>
                <w:color w:val="000000"/>
                <w:sz w:val="24"/>
                <w:szCs w:val="24"/>
                <w:lang w:eastAsia="pt-BR"/>
              </w:rPr>
              <w:t>o CONCEDENTE</w:t>
            </w:r>
            <w:proofErr w:type="gramEnd"/>
            <w:r w:rsidRPr="002858E4">
              <w:rPr>
                <w:rFonts w:ascii="Times New Roman" w:eastAsia="Times New Roman" w:hAnsi="Times New Roman" w:cs="Times New Roman"/>
                <w:color w:val="000000"/>
                <w:sz w:val="24"/>
                <w:szCs w:val="24"/>
                <w:lang w:eastAsia="pt-BR"/>
              </w:rPr>
              <w:t xml:space="preserve">. Em conformidade com o § 6º, art. 47 da Lei nº. 13.019 de 31 de julho de 2014 c/c art. 71 da Lei nº. </w:t>
            </w:r>
            <w:r w:rsidRPr="002858E4">
              <w:rPr>
                <w:rFonts w:ascii="Times New Roman" w:eastAsia="Times New Roman" w:hAnsi="Times New Roman" w:cs="Times New Roman"/>
                <w:color w:val="000000"/>
                <w:sz w:val="24"/>
                <w:szCs w:val="24"/>
                <w:lang w:eastAsia="pt-BR"/>
              </w:rPr>
              <w:lastRenderedPageBreak/>
              <w:t>8.666/93.</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spacing w:after="0" w:line="360" w:lineRule="auto"/>
              <w:jc w:val="both"/>
              <w:rPr>
                <w:rFonts w:ascii="Times New Roman" w:eastAsia="Times New Roman" w:hAnsi="Times New Roman" w:cs="Times New Roman"/>
                <w:b/>
                <w:sz w:val="24"/>
                <w:szCs w:val="24"/>
                <w:lang w:eastAsia="pt-BR"/>
              </w:rPr>
            </w:pPr>
            <w:r w:rsidRPr="002858E4">
              <w:rPr>
                <w:rFonts w:ascii="Times New Roman" w:eastAsia="Times New Roman" w:hAnsi="Times New Roman" w:cs="Times New Roman"/>
                <w:b/>
                <w:sz w:val="24"/>
                <w:szCs w:val="24"/>
                <w:lang w:eastAsia="pt-BR"/>
              </w:rPr>
              <w:t>18. DAS PENALIDADES E RESCISÃO</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Pela execução da parceria em desacordo com o plano de trabalho e com a legislação vigente a administração poderá, garantida a prévia defesa, aplicar à organização da sociedade civil as seguintes sanções:</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I - Advertência;</w:t>
            </w:r>
          </w:p>
          <w:p w:rsidR="002858E4" w:rsidRPr="002858E4" w:rsidRDefault="002858E4" w:rsidP="002858E4">
            <w:pPr>
              <w:spacing w:after="0" w:line="360" w:lineRule="auto"/>
              <w:jc w:val="both"/>
              <w:rPr>
                <w:rFonts w:ascii="Times New Roman" w:eastAsia="Times New Roman" w:hAnsi="Times New Roman" w:cs="Times New Roman"/>
                <w:sz w:val="24"/>
                <w:szCs w:val="24"/>
                <w:lang w:eastAsia="pt-BR"/>
              </w:rPr>
            </w:pPr>
            <w:r w:rsidRPr="002858E4">
              <w:rPr>
                <w:rFonts w:ascii="Times New Roman" w:eastAsia="Times New Roman" w:hAnsi="Times New Roman" w:cs="Times New Roman"/>
                <w:sz w:val="24"/>
                <w:szCs w:val="24"/>
                <w:lang w:eastAsia="pt-BR"/>
              </w:rPr>
              <w:t>II - Suspensão Temporária da participação em chamamento público e impedimento de celebrar termos de fomento, termos de colaboração e contratos com órgãos e entidades da esfera de governo da administração pública sancionadora, por prazo não superior a 02 (dois) anos;</w:t>
            </w:r>
          </w:p>
          <w:p w:rsidR="002858E4" w:rsidRPr="002858E4" w:rsidRDefault="002858E4" w:rsidP="002858E4">
            <w:pPr>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sz w:val="24"/>
                <w:szCs w:val="24"/>
                <w:lang w:eastAsia="pt-BR"/>
              </w:rPr>
              <w:t xml:space="preserve">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2858E4">
              <w:rPr>
                <w:rFonts w:ascii="Times New Roman" w:eastAsia="Times New Roman" w:hAnsi="Times New Roman" w:cs="Times New Roman"/>
                <w:sz w:val="24"/>
                <w:szCs w:val="24"/>
                <w:lang w:eastAsia="pt-BR"/>
              </w:rPr>
              <w:t>após</w:t>
            </w:r>
            <w:proofErr w:type="gramEnd"/>
            <w:r w:rsidRPr="002858E4">
              <w:rPr>
                <w:rFonts w:ascii="Times New Roman" w:eastAsia="Times New Roman" w:hAnsi="Times New Roman" w:cs="Times New Roman"/>
                <w:sz w:val="24"/>
                <w:szCs w:val="24"/>
                <w:lang w:eastAsia="pt-BR"/>
              </w:rPr>
              <w:t xml:space="preserve"> decorrido o prazo da sanção aplicada com base no Capítulo V, Seção I, art. 73 da Lei nº. 13.019, de 31 de julho de 2014.</w:t>
            </w:r>
          </w:p>
        </w:tc>
      </w:tr>
    </w:tbl>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autoSpaceDE w:val="0"/>
              <w:autoSpaceDN w:val="0"/>
              <w:adjustRightInd w:val="0"/>
              <w:spacing w:after="0" w:line="360" w:lineRule="auto"/>
              <w:jc w:val="both"/>
              <w:rPr>
                <w:rFonts w:ascii="Times New Roman" w:eastAsia="Times New Roman" w:hAnsi="Times New Roman" w:cs="Times New Roman"/>
                <w:color w:val="000000"/>
                <w:sz w:val="24"/>
                <w:szCs w:val="24"/>
                <w:u w:val="single"/>
                <w:lang w:eastAsia="pt-BR"/>
              </w:rPr>
            </w:pPr>
            <w:r w:rsidRPr="002858E4">
              <w:rPr>
                <w:rFonts w:ascii="Times New Roman" w:eastAsia="Times New Roman" w:hAnsi="Times New Roman" w:cs="Times New Roman"/>
                <w:b/>
                <w:color w:val="000000"/>
                <w:sz w:val="24"/>
                <w:szCs w:val="24"/>
                <w:lang w:eastAsia="pt-BR"/>
              </w:rPr>
              <w:t xml:space="preserve">19. DA SUBCONTRATAÇÃO, FUSÃO, CISÃO OU </w:t>
            </w:r>
            <w:proofErr w:type="gramStart"/>
            <w:r w:rsidRPr="002858E4">
              <w:rPr>
                <w:rFonts w:ascii="Times New Roman" w:eastAsia="Times New Roman" w:hAnsi="Times New Roman" w:cs="Times New Roman"/>
                <w:b/>
                <w:color w:val="000000"/>
                <w:sz w:val="24"/>
                <w:szCs w:val="24"/>
                <w:lang w:eastAsia="pt-BR"/>
              </w:rPr>
              <w:t>INCORPORAÇÃO</w:t>
            </w:r>
            <w:proofErr w:type="gramEnd"/>
            <w:r w:rsidRPr="002858E4">
              <w:rPr>
                <w:rFonts w:ascii="Times New Roman" w:eastAsia="Times New Roman" w:hAnsi="Times New Roman" w:cs="Times New Roman"/>
                <w:color w:val="000000"/>
                <w:sz w:val="24"/>
                <w:szCs w:val="24"/>
                <w:u w:val="single"/>
                <w:lang w:eastAsia="pt-BR"/>
              </w:rPr>
              <w:t xml:space="preserve"> </w:t>
            </w:r>
          </w:p>
          <w:p w:rsidR="002858E4" w:rsidRPr="002858E4" w:rsidRDefault="002858E4" w:rsidP="002858E4">
            <w:pPr>
              <w:autoSpaceDE w:val="0"/>
              <w:autoSpaceDN w:val="0"/>
              <w:adjustRightInd w:val="0"/>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Não será permitido subcontratar, ceder ou transferir, total ou parte alguma do Termo de Colaboração.</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PARAGRAFO ÚNICO</w:t>
            </w:r>
            <w:r w:rsidRPr="002858E4">
              <w:rPr>
                <w:rFonts w:ascii="Times New Roman" w:eastAsia="Times New Roman" w:hAnsi="Times New Roman" w:cs="Times New Roman"/>
                <w:color w:val="000000"/>
                <w:sz w:val="24"/>
                <w:szCs w:val="24"/>
                <w:lang w:eastAsia="pt-BR"/>
              </w:rPr>
              <w:t xml:space="preserve"> – A fusão, cisão ou incorporação só será admitida com o consentimento prévio e por escrito da Administração Pública e desde que não afetem a boa execução do Termo de Colaboração.</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8E4" w:rsidRPr="002858E4" w:rsidTr="007F1C54">
        <w:tc>
          <w:tcPr>
            <w:tcW w:w="9889" w:type="dxa"/>
            <w:shd w:val="clear" w:color="auto" w:fill="auto"/>
          </w:tcPr>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t>20.</w:t>
            </w:r>
            <w:r w:rsidRPr="002858E4">
              <w:rPr>
                <w:rFonts w:ascii="Times New Roman" w:eastAsia="Times New Roman" w:hAnsi="Times New Roman" w:cs="Times New Roman"/>
                <w:color w:val="000000"/>
                <w:sz w:val="24"/>
                <w:szCs w:val="24"/>
                <w:lang w:eastAsia="pt-BR"/>
              </w:rPr>
              <w:t xml:space="preserve"> </w:t>
            </w:r>
            <w:r w:rsidRPr="002858E4">
              <w:rPr>
                <w:rFonts w:ascii="Times New Roman" w:eastAsia="Times New Roman" w:hAnsi="Times New Roman" w:cs="Times New Roman"/>
                <w:b/>
                <w:color w:val="000000"/>
                <w:sz w:val="24"/>
                <w:szCs w:val="24"/>
                <w:lang w:eastAsia="pt-BR"/>
              </w:rPr>
              <w:t>DA LEGISLAÇÃO APLICÁVEL</w:t>
            </w: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bCs/>
                <w:color w:val="000000"/>
                <w:sz w:val="24"/>
                <w:szCs w:val="24"/>
                <w:lang w:eastAsia="pt-BR"/>
              </w:rPr>
              <w:t>Este</w:t>
            </w:r>
            <w:r w:rsidRPr="002858E4">
              <w:rPr>
                <w:rFonts w:ascii="Times New Roman" w:eastAsia="Times New Roman" w:hAnsi="Times New Roman" w:cs="Times New Roman"/>
                <w:color w:val="000000"/>
                <w:sz w:val="24"/>
                <w:szCs w:val="24"/>
                <w:lang w:eastAsia="pt-BR"/>
              </w:rPr>
              <w:t xml:space="preserve"> TR será regido pela </w:t>
            </w:r>
            <w:r w:rsidRPr="002858E4">
              <w:rPr>
                <w:rFonts w:ascii="Times New Roman" w:eastAsia="Times New Roman" w:hAnsi="Times New Roman" w:cs="Times New Roman"/>
                <w:sz w:val="24"/>
                <w:szCs w:val="24"/>
                <w:lang w:eastAsia="pt-BR"/>
              </w:rPr>
              <w:t xml:space="preserve">Lei nº. 13.019, de 31 de julho de 2014 e </w:t>
            </w:r>
            <w:r w:rsidRPr="002858E4">
              <w:rPr>
                <w:rFonts w:ascii="Times New Roman" w:eastAsia="Times New Roman" w:hAnsi="Times New Roman" w:cs="Times New Roman"/>
                <w:color w:val="000000"/>
                <w:sz w:val="24"/>
                <w:szCs w:val="24"/>
                <w:lang w:eastAsia="pt-BR"/>
              </w:rPr>
              <w:t>Lei n° 8.666/93, suas alterações posteriores, observadas as condições estabelecidas no ato convocatório e seus anexos, sem prejuízo da legislação correlata, atinentes a Contratos Administrativos.</w:t>
            </w:r>
          </w:p>
        </w:tc>
      </w:tr>
    </w:tbl>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
          <w:color w:val="000000"/>
          <w:sz w:val="24"/>
          <w:szCs w:val="24"/>
          <w:lang w:eastAsia="pt-BR"/>
        </w:rPr>
        <w:lastRenderedPageBreak/>
        <w:t>MARCOS ALBERTO PINHEIRO FERNANDES</w:t>
      </w: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Matrícula nº. 176.865-1</w:t>
      </w: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color w:val="000000"/>
          <w:sz w:val="24"/>
          <w:szCs w:val="24"/>
          <w:lang w:eastAsia="pt-BR"/>
        </w:rPr>
        <w:t>COFIP/IPAM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58E4" w:rsidRPr="002858E4" w:rsidTr="007F1C54">
        <w:trPr>
          <w:trHeight w:val="2279"/>
        </w:trPr>
        <w:tc>
          <w:tcPr>
            <w:tcW w:w="9923" w:type="dxa"/>
          </w:tcPr>
          <w:p w:rsidR="002858E4" w:rsidRPr="002858E4" w:rsidRDefault="002858E4" w:rsidP="002858E4">
            <w:pPr>
              <w:tabs>
                <w:tab w:val="center" w:pos="4252"/>
                <w:tab w:val="left" w:pos="4678"/>
                <w:tab w:val="left" w:pos="4960"/>
                <w:tab w:val="right" w:pos="8504"/>
              </w:tabs>
              <w:spacing w:after="0" w:line="360" w:lineRule="auto"/>
              <w:jc w:val="both"/>
              <w:rPr>
                <w:rFonts w:ascii="Times New Roman" w:eastAsia="Times New Roman" w:hAnsi="Times New Roman" w:cs="Times New Roman"/>
                <w:color w:val="000000"/>
                <w:sz w:val="24"/>
                <w:szCs w:val="24"/>
                <w:lang w:eastAsia="pt-BR"/>
              </w:rPr>
            </w:pPr>
            <w:r w:rsidRPr="002858E4">
              <w:rPr>
                <w:rFonts w:ascii="Times New Roman" w:eastAsia="Times New Roman" w:hAnsi="Times New Roman" w:cs="Times New Roman"/>
                <w:b/>
                <w:color w:val="000000"/>
                <w:sz w:val="24"/>
                <w:szCs w:val="24"/>
                <w:lang w:eastAsia="pt-BR"/>
              </w:rPr>
              <w:t xml:space="preserve">A P R O V </w:t>
            </w:r>
            <w:proofErr w:type="gramStart"/>
            <w:r w:rsidRPr="002858E4">
              <w:rPr>
                <w:rFonts w:ascii="Times New Roman" w:eastAsia="Times New Roman" w:hAnsi="Times New Roman" w:cs="Times New Roman"/>
                <w:b/>
                <w:color w:val="000000"/>
                <w:sz w:val="24"/>
                <w:szCs w:val="24"/>
                <w:lang w:eastAsia="pt-BR"/>
              </w:rPr>
              <w:t>O</w:t>
            </w:r>
            <w:r w:rsidRPr="002858E4">
              <w:rPr>
                <w:rFonts w:ascii="Times New Roman" w:eastAsia="Times New Roman" w:hAnsi="Times New Roman" w:cs="Times New Roman"/>
                <w:color w:val="000000"/>
                <w:sz w:val="24"/>
                <w:szCs w:val="24"/>
                <w:lang w:eastAsia="pt-BR"/>
              </w:rPr>
              <w:t xml:space="preserve"> </w:t>
            </w:r>
            <w:r w:rsidR="007F1C54">
              <w:rPr>
                <w:rFonts w:ascii="Times New Roman" w:eastAsia="Times New Roman" w:hAnsi="Times New Roman" w:cs="Times New Roman"/>
                <w:color w:val="000000"/>
                <w:sz w:val="24"/>
                <w:szCs w:val="24"/>
                <w:lang w:eastAsia="pt-BR"/>
              </w:rPr>
              <w:t xml:space="preserve"> </w:t>
            </w:r>
            <w:proofErr w:type="spellStart"/>
            <w:r w:rsidRPr="002858E4">
              <w:rPr>
                <w:rFonts w:ascii="Times New Roman" w:eastAsia="Times New Roman" w:hAnsi="Times New Roman" w:cs="Times New Roman"/>
                <w:color w:val="000000"/>
                <w:sz w:val="24"/>
                <w:szCs w:val="24"/>
                <w:lang w:eastAsia="pt-BR"/>
              </w:rPr>
              <w:t>o</w:t>
            </w:r>
            <w:proofErr w:type="spellEnd"/>
            <w:proofErr w:type="gramEnd"/>
            <w:r w:rsidRPr="002858E4">
              <w:rPr>
                <w:rFonts w:ascii="Times New Roman" w:eastAsia="Times New Roman" w:hAnsi="Times New Roman" w:cs="Times New Roman"/>
                <w:color w:val="000000"/>
                <w:sz w:val="24"/>
                <w:szCs w:val="24"/>
                <w:lang w:eastAsia="pt-BR"/>
              </w:rPr>
              <w:t xml:space="preserve"> presente Termo de Referência , consoante o previsto no art. 9º, inciso II, paragrafo </w:t>
            </w:r>
            <w:r w:rsidRPr="008B3496">
              <w:rPr>
                <w:rFonts w:ascii="Times New Roman" w:eastAsia="Times New Roman" w:hAnsi="Times New Roman" w:cs="Times New Roman"/>
                <w:color w:val="000000"/>
                <w:sz w:val="24"/>
                <w:szCs w:val="24"/>
                <w:lang w:eastAsia="pt-BR"/>
              </w:rPr>
              <w:t>2º do Decr</w:t>
            </w:r>
            <w:r w:rsidR="008B3496" w:rsidRPr="008B3496">
              <w:rPr>
                <w:rFonts w:ascii="Times New Roman" w:eastAsia="Times New Roman" w:hAnsi="Times New Roman" w:cs="Times New Roman"/>
                <w:color w:val="000000"/>
                <w:sz w:val="24"/>
                <w:szCs w:val="24"/>
                <w:lang w:eastAsia="pt-BR"/>
              </w:rPr>
              <w:t>eto 5.450, de 31 de maio de 2005</w:t>
            </w:r>
            <w:r w:rsidRPr="008B3496">
              <w:rPr>
                <w:rFonts w:ascii="Times New Roman" w:eastAsia="Times New Roman" w:hAnsi="Times New Roman" w:cs="Times New Roman"/>
                <w:color w:val="000000"/>
                <w:sz w:val="24"/>
                <w:szCs w:val="24"/>
                <w:lang w:eastAsia="pt-BR"/>
              </w:rPr>
              <w:t>.</w:t>
            </w:r>
          </w:p>
          <w:p w:rsidR="002858E4" w:rsidRDefault="00392783"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Em ____/_____</w:t>
            </w:r>
            <w:r w:rsidR="002858E4" w:rsidRPr="002858E4">
              <w:rPr>
                <w:rFonts w:ascii="Times New Roman" w:eastAsia="Times New Roman" w:hAnsi="Times New Roman" w:cs="Times New Roman"/>
                <w:b/>
                <w:color w:val="000000"/>
                <w:sz w:val="24"/>
                <w:szCs w:val="24"/>
                <w:lang w:eastAsia="pt-BR"/>
              </w:rPr>
              <w:t>/2015.</w:t>
            </w:r>
          </w:p>
          <w:p w:rsidR="00392783" w:rsidRPr="002858E4" w:rsidRDefault="00392783"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center"/>
              <w:rPr>
                <w:rFonts w:ascii="Times New Roman" w:eastAsia="Times New Roman" w:hAnsi="Times New Roman" w:cs="Times New Roman"/>
                <w:b/>
                <w:color w:val="000000"/>
                <w:sz w:val="24"/>
                <w:szCs w:val="24"/>
                <w:lang w:eastAsia="pt-BR"/>
              </w:rPr>
            </w:pPr>
          </w:p>
          <w:p w:rsidR="002858E4" w:rsidRPr="002858E4" w:rsidRDefault="002858E4" w:rsidP="002858E4">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t-BR"/>
              </w:rPr>
            </w:pPr>
            <w:r w:rsidRPr="002858E4">
              <w:rPr>
                <w:rFonts w:ascii="Times New Roman" w:eastAsia="Times New Roman" w:hAnsi="Times New Roman" w:cs="Times New Roman"/>
                <w:b/>
                <w:bCs/>
                <w:color w:val="000000"/>
                <w:sz w:val="24"/>
                <w:szCs w:val="24"/>
                <w:lang w:eastAsia="pt-BR"/>
              </w:rPr>
              <w:t>RAIMUNDO IVANIR ABREU PENHA</w:t>
            </w:r>
          </w:p>
          <w:p w:rsidR="002858E4" w:rsidRPr="002858E4" w:rsidRDefault="002858E4" w:rsidP="002858E4">
            <w:pPr>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t-BR"/>
              </w:rPr>
            </w:pPr>
            <w:r w:rsidRPr="002858E4">
              <w:rPr>
                <w:rFonts w:ascii="Times New Roman" w:eastAsia="Times New Roman" w:hAnsi="Times New Roman" w:cs="Times New Roman"/>
                <w:bCs/>
                <w:color w:val="000000"/>
                <w:sz w:val="24"/>
                <w:szCs w:val="24"/>
                <w:lang w:eastAsia="pt-BR"/>
              </w:rPr>
              <w:t>Presidente do IPAM</w:t>
            </w:r>
          </w:p>
          <w:p w:rsidR="002858E4" w:rsidRPr="002858E4" w:rsidRDefault="002858E4" w:rsidP="002858E4">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t-BR"/>
              </w:rPr>
            </w:pPr>
            <w:r w:rsidRPr="002858E4">
              <w:rPr>
                <w:rFonts w:ascii="Times New Roman" w:eastAsia="Times New Roman" w:hAnsi="Times New Roman" w:cs="Times New Roman"/>
                <w:bCs/>
                <w:color w:val="000000"/>
                <w:sz w:val="24"/>
                <w:szCs w:val="24"/>
                <w:lang w:eastAsia="pt-BR"/>
              </w:rPr>
              <w:t>Matrícula nº. 45016-3</w:t>
            </w:r>
          </w:p>
        </w:tc>
      </w:tr>
    </w:tbl>
    <w:p w:rsidR="002858E4" w:rsidRPr="002858E4" w:rsidRDefault="002858E4" w:rsidP="002858E4">
      <w:pPr>
        <w:tabs>
          <w:tab w:val="center" w:pos="4252"/>
          <w:tab w:val="left" w:pos="4678"/>
          <w:tab w:val="left" w:pos="4960"/>
          <w:tab w:val="right" w:pos="8504"/>
        </w:tabs>
        <w:spacing w:after="0" w:line="360" w:lineRule="auto"/>
        <w:ind w:left="4678"/>
        <w:jc w:val="both"/>
        <w:rPr>
          <w:rFonts w:ascii="Times New Roman" w:eastAsia="Times New Roman" w:hAnsi="Times New Roman" w:cs="Times New Roman"/>
          <w:b/>
          <w:color w:val="000000"/>
          <w:sz w:val="24"/>
          <w:szCs w:val="24"/>
          <w:lang w:eastAsia="pt-BR"/>
        </w:rPr>
      </w:pPr>
    </w:p>
    <w:p w:rsidR="002858E4" w:rsidRPr="002858E4" w:rsidRDefault="002858E4" w:rsidP="002858E4">
      <w:pPr>
        <w:tabs>
          <w:tab w:val="center" w:pos="4252"/>
          <w:tab w:val="left" w:pos="4960"/>
          <w:tab w:val="left" w:pos="5580"/>
          <w:tab w:val="right" w:pos="8504"/>
        </w:tabs>
        <w:spacing w:after="0" w:line="360" w:lineRule="auto"/>
        <w:jc w:val="both"/>
        <w:rPr>
          <w:rFonts w:ascii="Times New Roman" w:eastAsia="Times New Roman" w:hAnsi="Times New Roman" w:cs="Times New Roman"/>
          <w:color w:val="000000"/>
          <w:sz w:val="24"/>
          <w:szCs w:val="24"/>
          <w:lang w:eastAsia="pt-BR"/>
        </w:rPr>
      </w:pPr>
    </w:p>
    <w:p w:rsidR="00202D34" w:rsidRDefault="00202D34"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Pr="00202D34" w:rsidRDefault="007C111E" w:rsidP="00202D34">
      <w:pPr>
        <w:jc w:val="both"/>
        <w:rPr>
          <w:rFonts w:ascii="Times New Roman" w:hAnsi="Times New Roman" w:cs="Times New Roman"/>
          <w:sz w:val="24"/>
          <w:szCs w:val="24"/>
        </w:rPr>
      </w:pPr>
    </w:p>
    <w:p w:rsidR="00202D34" w:rsidRPr="00202D34" w:rsidRDefault="00202D34" w:rsidP="002E156E">
      <w:pPr>
        <w:jc w:val="center"/>
        <w:rPr>
          <w:rFonts w:ascii="Times New Roman" w:hAnsi="Times New Roman" w:cs="Times New Roman"/>
          <w:sz w:val="24"/>
          <w:szCs w:val="24"/>
        </w:rPr>
      </w:pPr>
      <w:r w:rsidRPr="002E156E">
        <w:rPr>
          <w:rFonts w:ascii="Times New Roman" w:hAnsi="Times New Roman" w:cs="Times New Roman"/>
          <w:sz w:val="24"/>
          <w:szCs w:val="24"/>
        </w:rPr>
        <w:t>ANEXO II</w:t>
      </w:r>
    </w:p>
    <w:p w:rsidR="00202D34" w:rsidRDefault="00202D34" w:rsidP="00202D34">
      <w:pPr>
        <w:jc w:val="both"/>
        <w:rPr>
          <w:rFonts w:ascii="Times New Roman" w:hAnsi="Times New Roman" w:cs="Times New Roman"/>
          <w:sz w:val="24"/>
          <w:szCs w:val="24"/>
        </w:rPr>
      </w:pPr>
    </w:p>
    <w:p w:rsidR="007C111E" w:rsidRDefault="007C111E" w:rsidP="007C111E">
      <w:pPr>
        <w:tabs>
          <w:tab w:val="left" w:pos="5430"/>
        </w:tabs>
        <w:spacing w:line="360" w:lineRule="auto"/>
        <w:rPr>
          <w:b/>
          <w:color w:val="000000" w:themeColor="text1"/>
        </w:rPr>
      </w:pPr>
      <w:r>
        <w:rPr>
          <w:b/>
          <w:color w:val="000000" w:themeColor="text1"/>
        </w:rPr>
        <w:tab/>
      </w:r>
    </w:p>
    <w:p w:rsidR="007C111E" w:rsidRPr="00AE3127" w:rsidRDefault="007C111E" w:rsidP="007C111E">
      <w:pPr>
        <w:spacing w:line="360" w:lineRule="auto"/>
        <w:jc w:val="center"/>
        <w:rPr>
          <w:rFonts w:ascii="Times New Roman" w:hAnsi="Times New Roman" w:cs="Times New Roman"/>
          <w:b/>
          <w:color w:val="000000" w:themeColor="text1"/>
          <w:sz w:val="24"/>
          <w:szCs w:val="24"/>
        </w:rPr>
      </w:pPr>
      <w:r w:rsidRPr="00AE3127">
        <w:rPr>
          <w:rFonts w:ascii="Times New Roman" w:hAnsi="Times New Roman" w:cs="Times New Roman"/>
          <w:b/>
          <w:color w:val="000000" w:themeColor="text1"/>
          <w:sz w:val="24"/>
          <w:szCs w:val="24"/>
        </w:rPr>
        <w:t>TERMO DE COLABORAÇÃO  Nº. XXX/2015</w:t>
      </w:r>
    </w:p>
    <w:p w:rsidR="007C111E" w:rsidRPr="00AE3127" w:rsidRDefault="007C111E" w:rsidP="007C111E">
      <w:pPr>
        <w:spacing w:line="360" w:lineRule="auto"/>
        <w:rPr>
          <w:rFonts w:ascii="Times New Roman" w:hAnsi="Times New Roman" w:cs="Times New Roman"/>
          <w:b/>
          <w:color w:val="000000" w:themeColor="text1"/>
          <w:sz w:val="24"/>
          <w:szCs w:val="24"/>
        </w:rPr>
      </w:pPr>
    </w:p>
    <w:p w:rsidR="007C111E" w:rsidRPr="00AE3127" w:rsidRDefault="007C111E" w:rsidP="007C111E">
      <w:pPr>
        <w:pStyle w:val="Corpodetexto"/>
        <w:spacing w:after="100" w:afterAutospacing="1" w:line="360" w:lineRule="auto"/>
        <w:ind w:left="3402"/>
        <w:jc w:val="both"/>
        <w:rPr>
          <w:b/>
          <w:bCs/>
          <w:smallCaps/>
          <w:color w:val="000000" w:themeColor="text1"/>
          <w:lang w:val="pt-PT"/>
        </w:rPr>
      </w:pPr>
      <w:r w:rsidRPr="00AE3127">
        <w:rPr>
          <w:b/>
          <w:bCs/>
          <w:smallCaps/>
          <w:color w:val="000000" w:themeColor="text1"/>
          <w:lang w:val="pt-PT"/>
        </w:rPr>
        <w:t>TERMO DE COLABORAÇÃO - FINANCEIRA, QUE ENTRE SI CELEBRAM O MUNICIPIO POR INTERMÉDIO DO INSTITUTO DE PREVIDÊNCIA E ASSISTÊNCIA DO MUNICÍPIO - IPAM E A INSTITUIÇÃO XXXXXXXX.</w:t>
      </w:r>
    </w:p>
    <w:p w:rsidR="007C111E" w:rsidRPr="00AE3127" w:rsidRDefault="007C111E" w:rsidP="007C111E">
      <w:pPr>
        <w:pStyle w:val="Corpodetexto"/>
        <w:spacing w:line="360" w:lineRule="auto"/>
        <w:ind w:left="3402"/>
        <w:jc w:val="both"/>
        <w:rPr>
          <w:rFonts w:eastAsia="Batang"/>
          <w:b/>
          <w:color w:val="000000" w:themeColor="text1"/>
        </w:rPr>
      </w:pPr>
      <w:r w:rsidRPr="00AE3127">
        <w:rPr>
          <w:rFonts w:eastAsia="Batang"/>
          <w:b/>
          <w:color w:val="000000" w:themeColor="text1"/>
        </w:rPr>
        <w:t>PROCESSO ADMINISTRATIVO Nº. 100/</w:t>
      </w:r>
      <w:proofErr w:type="spellStart"/>
      <w:r w:rsidRPr="00AE3127">
        <w:rPr>
          <w:rFonts w:eastAsia="Batang"/>
          <w:b/>
          <w:color w:val="000000" w:themeColor="text1"/>
        </w:rPr>
        <w:t>xxx</w:t>
      </w:r>
      <w:proofErr w:type="spellEnd"/>
      <w:r w:rsidRPr="00AE3127">
        <w:rPr>
          <w:rFonts w:eastAsia="Batang"/>
          <w:b/>
          <w:color w:val="000000" w:themeColor="text1"/>
        </w:rPr>
        <w:t>/2015</w:t>
      </w:r>
    </w:p>
    <w:p w:rsidR="007C111E" w:rsidRPr="00AE3127" w:rsidRDefault="007C111E" w:rsidP="007C111E">
      <w:pPr>
        <w:pStyle w:val="Corpodetexto"/>
        <w:spacing w:line="360" w:lineRule="auto"/>
        <w:ind w:left="3402"/>
        <w:jc w:val="both"/>
        <w:rPr>
          <w:rFonts w:eastAsia="Batang"/>
          <w:b/>
          <w:color w:val="000000" w:themeColor="text1"/>
        </w:rPr>
      </w:pPr>
    </w:p>
    <w:p w:rsidR="007C111E" w:rsidRPr="00AE3127" w:rsidRDefault="007C111E" w:rsidP="007C111E">
      <w:pPr>
        <w:widowControl w:val="0"/>
        <w:tabs>
          <w:tab w:val="left" w:pos="426"/>
        </w:tabs>
        <w:spacing w:before="100" w:beforeAutospacing="1" w:after="100" w:afterAutospacing="1" w:line="360" w:lineRule="auto"/>
        <w:ind w:right="-1"/>
        <w:jc w:val="both"/>
        <w:outlineLvl w:val="0"/>
        <w:rPr>
          <w:rFonts w:ascii="Times New Roman" w:hAnsi="Times New Roman" w:cs="Times New Roman"/>
          <w:color w:val="000000" w:themeColor="text1"/>
          <w:sz w:val="24"/>
          <w:szCs w:val="24"/>
        </w:rPr>
      </w:pPr>
      <w:r w:rsidRPr="00AE3127">
        <w:rPr>
          <w:rFonts w:ascii="Times New Roman" w:hAnsi="Times New Roman" w:cs="Times New Roman"/>
          <w:b/>
          <w:color w:val="000000" w:themeColor="text1"/>
          <w:sz w:val="24"/>
          <w:szCs w:val="24"/>
        </w:rPr>
        <w:tab/>
        <w:t xml:space="preserve"> O MUNICÍPIO DE SÃO LUÍS, </w:t>
      </w:r>
      <w:r w:rsidRPr="00AE3127">
        <w:rPr>
          <w:rFonts w:ascii="Times New Roman" w:hAnsi="Times New Roman" w:cs="Times New Roman"/>
          <w:color w:val="000000" w:themeColor="text1"/>
          <w:sz w:val="24"/>
          <w:szCs w:val="24"/>
        </w:rPr>
        <w:t xml:space="preserve">por intermédio do </w:t>
      </w:r>
      <w:r w:rsidRPr="00AE3127">
        <w:rPr>
          <w:rFonts w:ascii="Times New Roman" w:hAnsi="Times New Roman" w:cs="Times New Roman"/>
          <w:b/>
          <w:color w:val="000000" w:themeColor="text1"/>
          <w:sz w:val="24"/>
          <w:szCs w:val="24"/>
        </w:rPr>
        <w:t>INSTITUTO DE PREVIDÊNCIA E ASSISTÊNCIA DO MUNICÍPIO - IPAM</w:t>
      </w:r>
      <w:r w:rsidRPr="00AE3127">
        <w:rPr>
          <w:rFonts w:ascii="Times New Roman" w:hAnsi="Times New Roman" w:cs="Times New Roman"/>
          <w:color w:val="000000" w:themeColor="text1"/>
          <w:sz w:val="24"/>
          <w:szCs w:val="24"/>
        </w:rPr>
        <w:t xml:space="preserve">, com sede na Rua do Sol, nº. 265, Centro, nesta cidade, inscrito no CNPJ (MF) sob n° 06.040.398/0001-76, neste ato, representado por seu titular o Presidente </w:t>
      </w:r>
      <w:r w:rsidRPr="00AE3127">
        <w:rPr>
          <w:rFonts w:ascii="Times New Roman" w:hAnsi="Times New Roman" w:cs="Times New Roman"/>
          <w:b/>
          <w:bCs/>
          <w:color w:val="000000" w:themeColor="text1"/>
          <w:sz w:val="24"/>
          <w:szCs w:val="24"/>
        </w:rPr>
        <w:t>RAIMUNDO IVANIR ABREU PENHA</w:t>
      </w:r>
      <w:r w:rsidRPr="00AE3127">
        <w:rPr>
          <w:rFonts w:ascii="Times New Roman" w:hAnsi="Times New Roman" w:cs="Times New Roman"/>
          <w:bCs/>
          <w:color w:val="000000" w:themeColor="text1"/>
          <w:sz w:val="24"/>
          <w:szCs w:val="24"/>
        </w:rPr>
        <w:t>, brasileiro, solteiro, advogado, portador da carteira de identidade nº. 081806097-2 SSP/MA, CPF nº. 940.484.953-72,</w:t>
      </w:r>
      <w:r w:rsidRPr="00AE3127">
        <w:rPr>
          <w:rFonts w:ascii="Times New Roman" w:hAnsi="Times New Roman" w:cs="Times New Roman"/>
          <w:color w:val="000000" w:themeColor="text1"/>
          <w:sz w:val="24"/>
          <w:szCs w:val="24"/>
        </w:rPr>
        <w:t xml:space="preserve"> residente e domiciliado, nesta Cidade, doravante </w:t>
      </w:r>
      <w:proofErr w:type="gramStart"/>
      <w:r w:rsidRPr="00AE3127">
        <w:rPr>
          <w:rFonts w:ascii="Times New Roman" w:hAnsi="Times New Roman" w:cs="Times New Roman"/>
          <w:color w:val="000000" w:themeColor="text1"/>
          <w:sz w:val="24"/>
          <w:szCs w:val="24"/>
        </w:rPr>
        <w:t xml:space="preserve">denominado simplesmente </w:t>
      </w:r>
      <w:r w:rsidRPr="00AE3127">
        <w:rPr>
          <w:rFonts w:ascii="Times New Roman" w:hAnsi="Times New Roman" w:cs="Times New Roman"/>
          <w:b/>
          <w:color w:val="000000" w:themeColor="text1"/>
          <w:sz w:val="24"/>
          <w:szCs w:val="24"/>
        </w:rPr>
        <w:t>CONCEDENTE</w:t>
      </w:r>
      <w:proofErr w:type="gramEnd"/>
      <w:r w:rsidRPr="00AE3127">
        <w:rPr>
          <w:rFonts w:ascii="Times New Roman" w:hAnsi="Times New Roman" w:cs="Times New Roman"/>
          <w:b/>
          <w:color w:val="000000" w:themeColor="text1"/>
          <w:sz w:val="24"/>
          <w:szCs w:val="24"/>
        </w:rPr>
        <w:t xml:space="preserve">. </w:t>
      </w:r>
      <w:r w:rsidRPr="00AE3127">
        <w:rPr>
          <w:rFonts w:ascii="Times New Roman" w:hAnsi="Times New Roman" w:cs="Times New Roman"/>
          <w:color w:val="000000" w:themeColor="text1"/>
          <w:sz w:val="24"/>
          <w:szCs w:val="24"/>
        </w:rPr>
        <w:t xml:space="preserve">E, de outro lado, a empresa </w:t>
      </w:r>
      <w:r w:rsidRPr="00AE3127">
        <w:rPr>
          <w:rFonts w:ascii="Times New Roman" w:hAnsi="Times New Roman" w:cs="Times New Roman"/>
          <w:b/>
          <w:bCs/>
          <w:smallCaps/>
          <w:color w:val="000000" w:themeColor="text1"/>
          <w:sz w:val="24"/>
          <w:szCs w:val="24"/>
        </w:rPr>
        <w:t>XXXXXXXXXXXXX</w:t>
      </w:r>
      <w:r w:rsidRPr="00AE3127">
        <w:rPr>
          <w:rFonts w:ascii="Times New Roman" w:hAnsi="Times New Roman" w:cs="Times New Roman"/>
          <w:color w:val="000000" w:themeColor="text1"/>
          <w:sz w:val="24"/>
          <w:szCs w:val="24"/>
        </w:rPr>
        <w:t xml:space="preserve">, pessoa jurídica de direito privado, inscrita no CNPJ (MF) sob o </w:t>
      </w:r>
      <w:r w:rsidRPr="00AE3127">
        <w:rPr>
          <w:rFonts w:ascii="Times New Roman" w:hAnsi="Times New Roman" w:cs="Times New Roman"/>
          <w:color w:val="000000" w:themeColor="text1"/>
          <w:sz w:val="24"/>
          <w:szCs w:val="24"/>
        </w:rPr>
        <w:lastRenderedPageBreak/>
        <w:t xml:space="preserve">nº. XXXXXXXXXXX, com sede XXXXXXXXXX São Luís/MA, neste ato representado por seu Sócio Administrador o (a) </w:t>
      </w:r>
      <w:proofErr w:type="gramStart"/>
      <w:r w:rsidRPr="00AE3127">
        <w:rPr>
          <w:rFonts w:ascii="Times New Roman" w:hAnsi="Times New Roman" w:cs="Times New Roman"/>
          <w:color w:val="000000" w:themeColor="text1"/>
          <w:sz w:val="24"/>
          <w:szCs w:val="24"/>
        </w:rPr>
        <w:t>Sr.</w:t>
      </w:r>
      <w:proofErr w:type="gramEnd"/>
      <w:r w:rsidRPr="00AE3127">
        <w:rPr>
          <w:rFonts w:ascii="Times New Roman" w:hAnsi="Times New Roman" w:cs="Times New Roman"/>
          <w:color w:val="000000" w:themeColor="text1"/>
          <w:sz w:val="24"/>
          <w:szCs w:val="24"/>
        </w:rPr>
        <w:t xml:space="preserve"> (a)</w:t>
      </w:r>
      <w:r w:rsidRPr="00AE3127">
        <w:rPr>
          <w:rFonts w:ascii="Times New Roman" w:hAnsi="Times New Roman" w:cs="Times New Roman"/>
          <w:b/>
          <w:color w:val="000000" w:themeColor="text1"/>
          <w:sz w:val="24"/>
          <w:szCs w:val="24"/>
        </w:rPr>
        <w:t xml:space="preserve"> XXXXXXXXXXXXX</w:t>
      </w:r>
      <w:r w:rsidRPr="00AE3127">
        <w:rPr>
          <w:rFonts w:ascii="Times New Roman" w:hAnsi="Times New Roman" w:cs="Times New Roman"/>
          <w:color w:val="000000" w:themeColor="text1"/>
          <w:sz w:val="24"/>
          <w:szCs w:val="24"/>
        </w:rPr>
        <w:t xml:space="preserve">, nacionalidade, profissão, estado civil, portador da cédula de identidade nº. XXXXXXXXXXX, CPF (MF) sob o nº XXXXXXXXXXXX, residente e domiciliado nesta capital, doravante denominada simplesmente </w:t>
      </w:r>
      <w:r w:rsidRPr="00AE3127">
        <w:rPr>
          <w:rFonts w:ascii="Times New Roman" w:hAnsi="Times New Roman" w:cs="Times New Roman"/>
          <w:b/>
          <w:color w:val="000000" w:themeColor="text1"/>
          <w:sz w:val="24"/>
          <w:szCs w:val="24"/>
        </w:rPr>
        <w:t>CONVENENTE</w:t>
      </w:r>
      <w:r w:rsidRPr="00AE3127">
        <w:rPr>
          <w:rFonts w:ascii="Times New Roman" w:hAnsi="Times New Roman" w:cs="Times New Roman"/>
          <w:color w:val="000000" w:themeColor="text1"/>
          <w:sz w:val="24"/>
          <w:szCs w:val="24"/>
        </w:rPr>
        <w:t xml:space="preserve">, e perante as testemunhas abaixo nomeadas, celebram o presente Termo de </w:t>
      </w:r>
      <w:r w:rsidR="00362124">
        <w:rPr>
          <w:rFonts w:ascii="Times New Roman" w:hAnsi="Times New Roman" w:cs="Times New Roman"/>
          <w:color w:val="000000" w:themeColor="text1"/>
          <w:sz w:val="24"/>
          <w:szCs w:val="24"/>
        </w:rPr>
        <w:t>Colaboração</w:t>
      </w:r>
      <w:r w:rsidRPr="00AE3127">
        <w:rPr>
          <w:rFonts w:ascii="Times New Roman" w:hAnsi="Times New Roman" w:cs="Times New Roman"/>
          <w:color w:val="000000" w:themeColor="text1"/>
          <w:sz w:val="24"/>
          <w:szCs w:val="24"/>
        </w:rPr>
        <w:t xml:space="preserve">, realizado nos termos da Lei nº. 8.666, de 21 de junho de 1993, com suas alterações </w:t>
      </w:r>
      <w:proofErr w:type="spellStart"/>
      <w:r w:rsidRPr="00AE3127">
        <w:rPr>
          <w:rFonts w:ascii="Times New Roman" w:hAnsi="Times New Roman" w:cs="Times New Roman"/>
          <w:color w:val="000000" w:themeColor="text1"/>
          <w:sz w:val="24"/>
          <w:szCs w:val="24"/>
        </w:rPr>
        <w:t>subseqüentes</w:t>
      </w:r>
      <w:proofErr w:type="spellEnd"/>
      <w:r w:rsidRPr="00AE3127">
        <w:rPr>
          <w:rFonts w:ascii="Times New Roman" w:hAnsi="Times New Roman" w:cs="Times New Roman"/>
          <w:color w:val="000000" w:themeColor="text1"/>
          <w:sz w:val="24"/>
          <w:szCs w:val="24"/>
        </w:rPr>
        <w:t xml:space="preserve">, Lei nº. 10.520/2002 e Instrução </w:t>
      </w:r>
      <w:proofErr w:type="gramStart"/>
      <w:r w:rsidRPr="00AE3127">
        <w:rPr>
          <w:rFonts w:ascii="Times New Roman" w:hAnsi="Times New Roman" w:cs="Times New Roman"/>
          <w:color w:val="000000" w:themeColor="text1"/>
          <w:sz w:val="24"/>
          <w:szCs w:val="24"/>
        </w:rPr>
        <w:t>Normativa -TCE</w:t>
      </w:r>
      <w:proofErr w:type="gramEnd"/>
      <w:r w:rsidRPr="00AE3127">
        <w:rPr>
          <w:rFonts w:ascii="Times New Roman" w:hAnsi="Times New Roman" w:cs="Times New Roman"/>
          <w:color w:val="000000" w:themeColor="text1"/>
          <w:sz w:val="24"/>
          <w:szCs w:val="24"/>
        </w:rPr>
        <w:t xml:space="preserve"> nº 18, de 03 de setembro de 2008, mediante as clausulas e condições a seguir estabelecidas:</w:t>
      </w:r>
    </w:p>
    <w:p w:rsidR="007C111E" w:rsidRPr="00AE3127" w:rsidRDefault="007C111E" w:rsidP="007C111E">
      <w:pPr>
        <w:autoSpaceDE w:val="0"/>
        <w:autoSpaceDN w:val="0"/>
        <w:adjustRightInd w:val="0"/>
        <w:spacing w:line="360" w:lineRule="auto"/>
        <w:jc w:val="both"/>
        <w:rPr>
          <w:rFonts w:ascii="Times New Roman" w:hAnsi="Times New Roman" w:cs="Times New Roman"/>
          <w:b/>
          <w:bCs/>
          <w:color w:val="000000" w:themeColor="text1"/>
          <w:sz w:val="24"/>
          <w:szCs w:val="24"/>
          <w:u w:val="single"/>
        </w:rPr>
      </w:pPr>
    </w:p>
    <w:p w:rsidR="007C111E" w:rsidRPr="00AE3127" w:rsidRDefault="007C111E" w:rsidP="007C111E">
      <w:pPr>
        <w:autoSpaceDE w:val="0"/>
        <w:autoSpaceDN w:val="0"/>
        <w:adjustRightInd w:val="0"/>
        <w:spacing w:line="360" w:lineRule="auto"/>
        <w:jc w:val="both"/>
        <w:rPr>
          <w:rFonts w:ascii="Times New Roman" w:hAnsi="Times New Roman" w:cs="Times New Roman"/>
          <w:b/>
          <w:bCs/>
          <w:color w:val="000000" w:themeColor="text1"/>
          <w:sz w:val="24"/>
          <w:szCs w:val="24"/>
          <w:u w:val="single"/>
        </w:rPr>
      </w:pPr>
      <w:r w:rsidRPr="00AE3127">
        <w:rPr>
          <w:rFonts w:ascii="Times New Roman" w:hAnsi="Times New Roman" w:cs="Times New Roman"/>
          <w:b/>
          <w:bCs/>
          <w:color w:val="000000" w:themeColor="text1"/>
          <w:sz w:val="24"/>
          <w:szCs w:val="24"/>
          <w:u w:val="single"/>
        </w:rPr>
        <w:t>CLÁUSULA PRIMEIRA – OBJETO</w:t>
      </w:r>
    </w:p>
    <w:p w:rsidR="007C111E" w:rsidRPr="00AE3127" w:rsidRDefault="007C111E" w:rsidP="007C111E">
      <w:pPr>
        <w:spacing w:line="360" w:lineRule="auto"/>
        <w:jc w:val="both"/>
        <w:rPr>
          <w:rFonts w:ascii="Times New Roman" w:hAnsi="Times New Roman" w:cs="Times New Roman"/>
          <w:sz w:val="24"/>
          <w:szCs w:val="24"/>
        </w:rPr>
      </w:pPr>
      <w:proofErr w:type="gramStart"/>
      <w:r w:rsidRPr="00AE3127">
        <w:rPr>
          <w:rFonts w:ascii="Times New Roman" w:hAnsi="Times New Roman" w:cs="Times New Roman"/>
          <w:color w:val="000000" w:themeColor="text1"/>
          <w:sz w:val="24"/>
          <w:szCs w:val="24"/>
        </w:rPr>
        <w:t>Constitui objeto do chamamento público, inscrição e seleção de propostas para celebração de Termo de Colaboração com Entidades da Sociedade Civil, para desempenho de atividades do Instituto de Previdência e Assistência do Município – IPAM através do PROJETO VIVER MAIS, divididos em 02 (dois) lotes, sendo o Lote I – eixo socioeducativo, com desenvolvimento de atividades educativas, culturais, esportivas, recreativas e de lazer para servidores ativos, inativos e seus dependentes e Lote II – eixo de educação previdenciária que consiste em atividades, palestras, apresentação teatral e atualização de documentos dos servidores efetivos, ativos e inativos da Prefeitura Municipal de São Luís - MA, com finalidade principal de valorizar o ser humano do ponto de vista social, moral e ético</w:t>
      </w:r>
      <w:r w:rsidRPr="00AE3127">
        <w:rPr>
          <w:rFonts w:ascii="Times New Roman" w:hAnsi="Times New Roman" w:cs="Times New Roman"/>
          <w:sz w:val="24"/>
          <w:szCs w:val="24"/>
        </w:rPr>
        <w:t>.</w:t>
      </w:r>
      <w:proofErr w:type="gramEnd"/>
    </w:p>
    <w:p w:rsidR="007C111E" w:rsidRPr="00AE3127" w:rsidRDefault="007C111E" w:rsidP="007C111E">
      <w:pPr>
        <w:jc w:val="both"/>
        <w:rPr>
          <w:rFonts w:ascii="Times New Roman" w:hAnsi="Times New Roman" w:cs="Times New Roman"/>
          <w:sz w:val="24"/>
          <w:szCs w:val="24"/>
        </w:rPr>
      </w:pPr>
    </w:p>
    <w:p w:rsidR="007C111E" w:rsidRPr="00AE3127" w:rsidRDefault="007C111E" w:rsidP="007C111E">
      <w:pPr>
        <w:spacing w:line="360" w:lineRule="auto"/>
        <w:jc w:val="both"/>
        <w:rPr>
          <w:rFonts w:ascii="Times New Roman" w:hAnsi="Times New Roman" w:cs="Times New Roman"/>
          <w:b/>
          <w:sz w:val="24"/>
          <w:szCs w:val="24"/>
          <w:u w:val="single"/>
        </w:rPr>
      </w:pPr>
      <w:r w:rsidRPr="00AE3127">
        <w:rPr>
          <w:rFonts w:ascii="Times New Roman" w:hAnsi="Times New Roman" w:cs="Times New Roman"/>
          <w:b/>
          <w:sz w:val="24"/>
          <w:szCs w:val="24"/>
          <w:u w:val="single"/>
        </w:rPr>
        <w:t xml:space="preserve">CLÁUSULA SEGUNDA – DO VALOR </w:t>
      </w:r>
    </w:p>
    <w:p w:rsidR="007C111E" w:rsidRPr="00AE3127" w:rsidRDefault="007C111E" w:rsidP="007C111E">
      <w:pPr>
        <w:tabs>
          <w:tab w:val="left" w:pos="851"/>
        </w:tabs>
        <w:spacing w:line="360" w:lineRule="auto"/>
        <w:jc w:val="both"/>
        <w:rPr>
          <w:rFonts w:ascii="Times New Roman" w:hAnsi="Times New Roman" w:cs="Times New Roman"/>
          <w:color w:val="000000"/>
          <w:sz w:val="24"/>
          <w:szCs w:val="24"/>
        </w:rPr>
      </w:pPr>
      <w:r w:rsidRPr="00AE3127">
        <w:rPr>
          <w:rFonts w:ascii="Times New Roman" w:hAnsi="Times New Roman" w:cs="Times New Roman"/>
          <w:bCs/>
          <w:color w:val="000000"/>
          <w:sz w:val="24"/>
          <w:szCs w:val="24"/>
        </w:rPr>
        <w:t xml:space="preserve">O valor global da contratação é de </w:t>
      </w:r>
      <w:r w:rsidRPr="00AE3127">
        <w:rPr>
          <w:rFonts w:ascii="Times New Roman" w:hAnsi="Times New Roman" w:cs="Times New Roman"/>
          <w:b/>
          <w:color w:val="000000"/>
          <w:sz w:val="24"/>
          <w:szCs w:val="24"/>
        </w:rPr>
        <w:t xml:space="preserve">R$ 800.000,00 (oitocentos mil reais) </w:t>
      </w:r>
      <w:r w:rsidRPr="00AE3127">
        <w:rPr>
          <w:rFonts w:ascii="Times New Roman" w:hAnsi="Times New Roman" w:cs="Times New Roman"/>
          <w:color w:val="000000"/>
          <w:sz w:val="24"/>
          <w:szCs w:val="24"/>
        </w:rPr>
        <w:t>sendo o</w:t>
      </w:r>
      <w:r w:rsidRPr="00AE3127">
        <w:rPr>
          <w:rFonts w:ascii="Times New Roman" w:hAnsi="Times New Roman" w:cs="Times New Roman"/>
          <w:b/>
          <w:color w:val="000000"/>
          <w:sz w:val="24"/>
          <w:szCs w:val="24"/>
        </w:rPr>
        <w:t xml:space="preserve"> Lote I R$ 320.000,00 (trezentos e vinte mil reais) </w:t>
      </w:r>
      <w:r w:rsidRPr="00AE3127">
        <w:rPr>
          <w:rFonts w:ascii="Times New Roman" w:hAnsi="Times New Roman" w:cs="Times New Roman"/>
          <w:color w:val="000000"/>
          <w:sz w:val="24"/>
          <w:szCs w:val="24"/>
        </w:rPr>
        <w:t>e o</w:t>
      </w:r>
      <w:r w:rsidRPr="00AE3127">
        <w:rPr>
          <w:rFonts w:ascii="Times New Roman" w:hAnsi="Times New Roman" w:cs="Times New Roman"/>
          <w:b/>
          <w:color w:val="000000"/>
          <w:sz w:val="24"/>
          <w:szCs w:val="24"/>
        </w:rPr>
        <w:t xml:space="preserve"> Lote II R$ 480.000,00 (quatrocentos e oitenta mil reais).</w:t>
      </w:r>
    </w:p>
    <w:p w:rsidR="007C111E" w:rsidRPr="00AE3127" w:rsidRDefault="007C111E" w:rsidP="007C111E">
      <w:pPr>
        <w:pStyle w:val="Corpodetexto"/>
        <w:spacing w:line="360" w:lineRule="auto"/>
        <w:jc w:val="both"/>
        <w:rPr>
          <w:bCs/>
          <w:color w:val="000000"/>
        </w:rPr>
      </w:pPr>
      <w:r w:rsidRPr="00AE3127">
        <w:rPr>
          <w:b/>
          <w:bCs/>
          <w:color w:val="000000"/>
        </w:rPr>
        <w:lastRenderedPageBreak/>
        <w:t>PARÁGRAFO PRIMEIRO</w:t>
      </w:r>
      <w:r w:rsidRPr="00AE3127">
        <w:rPr>
          <w:bCs/>
          <w:color w:val="000000"/>
        </w:rPr>
        <w:t xml:space="preserve"> - Os valores disponíveis a serem </w:t>
      </w:r>
      <w:proofErr w:type="gramStart"/>
      <w:r w:rsidRPr="00AE3127">
        <w:rPr>
          <w:bCs/>
          <w:color w:val="000000"/>
        </w:rPr>
        <w:t>repassados</w:t>
      </w:r>
      <w:proofErr w:type="gramEnd"/>
      <w:r w:rsidRPr="00AE3127">
        <w:rPr>
          <w:bCs/>
          <w:color w:val="000000"/>
        </w:rPr>
        <w:t xml:space="preserve"> pelo IPAM as instituições executoras contratadas para execução das ações serão os constantes no Lote I e II, em conformidade com o Plano de Trabalho aprovados e Termo de Colaboração celebrado e de acordo com a disponibilidade orçamentária e financeira. </w:t>
      </w:r>
    </w:p>
    <w:p w:rsidR="007F1C54" w:rsidRDefault="007F1C54" w:rsidP="007C111E">
      <w:pPr>
        <w:pStyle w:val="Corpodetexto"/>
        <w:spacing w:line="360" w:lineRule="auto"/>
        <w:jc w:val="both"/>
        <w:rPr>
          <w:b/>
          <w:bCs/>
          <w:color w:val="000000"/>
        </w:rPr>
      </w:pPr>
    </w:p>
    <w:p w:rsidR="007F1C54" w:rsidRDefault="007F1C54" w:rsidP="007C111E">
      <w:pPr>
        <w:pStyle w:val="Corpodetexto"/>
        <w:spacing w:line="360" w:lineRule="auto"/>
        <w:jc w:val="both"/>
        <w:rPr>
          <w:b/>
          <w:bCs/>
          <w:color w:val="000000"/>
        </w:rPr>
      </w:pPr>
    </w:p>
    <w:p w:rsidR="007C111E" w:rsidRPr="00AE3127" w:rsidRDefault="007C111E" w:rsidP="007C111E">
      <w:pPr>
        <w:pStyle w:val="Corpodetexto"/>
        <w:spacing w:line="360" w:lineRule="auto"/>
        <w:jc w:val="both"/>
        <w:rPr>
          <w:bCs/>
          <w:color w:val="000000"/>
        </w:rPr>
      </w:pPr>
      <w:r w:rsidRPr="00AE3127">
        <w:rPr>
          <w:b/>
          <w:bCs/>
          <w:color w:val="000000"/>
        </w:rPr>
        <w:t>PARÁGRAFO SEGUNDO</w:t>
      </w:r>
      <w:r w:rsidRPr="00AE3127">
        <w:rPr>
          <w:bCs/>
          <w:color w:val="000000"/>
        </w:rPr>
        <w:t xml:space="preserve"> - O valor limite a ser repassado para a 01ª (primeira) parcela será de no máximo 60% (sessenta por cento) do valor global de cada Lote cabendo a Instituição indicar no Projeto Técnico os valores do repasse, que não poderá ultrapassar o valor total indicado para cada lote.</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b/>
          <w:bCs/>
          <w:color w:val="000000"/>
          <w:sz w:val="24"/>
          <w:szCs w:val="24"/>
        </w:rPr>
        <w:t>PARÁGRAFO TERCEIRO</w:t>
      </w:r>
      <w:r w:rsidRPr="00AE3127">
        <w:rPr>
          <w:rFonts w:ascii="Times New Roman" w:hAnsi="Times New Roman" w:cs="Times New Roman"/>
          <w:bCs/>
          <w:color w:val="000000"/>
          <w:sz w:val="24"/>
          <w:szCs w:val="24"/>
        </w:rPr>
        <w:t xml:space="preserve"> - </w:t>
      </w:r>
      <w:r w:rsidRPr="00AE3127">
        <w:rPr>
          <w:rFonts w:ascii="Times New Roman" w:hAnsi="Times New Roman" w:cs="Times New Roman"/>
          <w:sz w:val="24"/>
          <w:szCs w:val="24"/>
        </w:rPr>
        <w:t>Os recursos financeiros de responsabilidade da CONCEDENTE serão liberados de acordo com o Cronograma de Desembolso constante no Plano de Trabalho aprovado, uma vez assinado o presente Convênio e feita à referida Nota de Empenho.</w:t>
      </w:r>
    </w:p>
    <w:p w:rsidR="007C111E" w:rsidRPr="00AE3127" w:rsidRDefault="007C111E" w:rsidP="007C111E">
      <w:pPr>
        <w:jc w:val="both"/>
        <w:rPr>
          <w:rFonts w:ascii="Times New Roman" w:hAnsi="Times New Roman" w:cs="Times New Roman"/>
          <w:b/>
          <w:sz w:val="24"/>
          <w:szCs w:val="24"/>
          <w:u w:val="single"/>
        </w:rPr>
      </w:pPr>
    </w:p>
    <w:p w:rsidR="007C111E" w:rsidRPr="00AE3127" w:rsidRDefault="007C111E" w:rsidP="007C111E">
      <w:pPr>
        <w:spacing w:line="360" w:lineRule="auto"/>
        <w:jc w:val="both"/>
        <w:rPr>
          <w:rFonts w:ascii="Times New Roman" w:hAnsi="Times New Roman" w:cs="Times New Roman"/>
          <w:b/>
          <w:sz w:val="24"/>
          <w:szCs w:val="24"/>
          <w:u w:val="single"/>
        </w:rPr>
      </w:pPr>
      <w:r w:rsidRPr="00AE3127">
        <w:rPr>
          <w:rFonts w:ascii="Times New Roman" w:hAnsi="Times New Roman" w:cs="Times New Roman"/>
          <w:b/>
          <w:sz w:val="24"/>
          <w:szCs w:val="24"/>
          <w:u w:val="single"/>
        </w:rPr>
        <w:t>CLÁUSULA TERCEIRA – DA DOTAÇÃO ORÇAMENTÁRIA</w:t>
      </w:r>
    </w:p>
    <w:p w:rsidR="007C111E" w:rsidRPr="00AE3127" w:rsidRDefault="007C111E" w:rsidP="007C111E">
      <w:pPr>
        <w:spacing w:line="360" w:lineRule="auto"/>
        <w:rPr>
          <w:rFonts w:ascii="Times New Roman" w:hAnsi="Times New Roman" w:cs="Times New Roman"/>
          <w:color w:val="000000" w:themeColor="text1"/>
          <w:sz w:val="24"/>
          <w:szCs w:val="24"/>
        </w:rPr>
      </w:pPr>
      <w:r w:rsidRPr="00AE3127">
        <w:rPr>
          <w:rFonts w:ascii="Times New Roman" w:hAnsi="Times New Roman" w:cs="Times New Roman"/>
          <w:color w:val="000000"/>
          <w:sz w:val="24"/>
          <w:szCs w:val="24"/>
        </w:rPr>
        <w:t xml:space="preserve">Os recursos financeiros transferidos pela CONCEDENTE, de que trata a cláusula anterior, correrão à conta da seguinte dotação orçamentária, </w:t>
      </w:r>
      <w:r w:rsidRPr="00AE3127">
        <w:rPr>
          <w:rFonts w:ascii="Times New Roman" w:hAnsi="Times New Roman" w:cs="Times New Roman"/>
          <w:color w:val="000000" w:themeColor="text1"/>
          <w:sz w:val="24"/>
          <w:szCs w:val="24"/>
        </w:rPr>
        <w:t>em conformidade com a LOA/2015 e PPA 2014/2017 (Lei nº. 5.816, de 20 de dezembro de 2013):</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778"/>
      </w:tblGrid>
      <w:tr w:rsidR="007C111E" w:rsidRPr="00AE3127" w:rsidTr="007F1C54">
        <w:tc>
          <w:tcPr>
            <w:tcW w:w="3402"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themeColor="text1"/>
                <w:sz w:val="24"/>
                <w:szCs w:val="24"/>
              </w:rPr>
              <w:t>UNIDADE ORÇAMENTÁRIA</w:t>
            </w:r>
          </w:p>
        </w:tc>
        <w:tc>
          <w:tcPr>
            <w:tcW w:w="5778"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themeColor="text1"/>
                <w:sz w:val="24"/>
                <w:szCs w:val="24"/>
              </w:rPr>
              <w:t>18.201 – SEMAD/IPAM</w:t>
            </w:r>
          </w:p>
        </w:tc>
      </w:tr>
      <w:tr w:rsidR="007C111E" w:rsidRPr="00AE3127" w:rsidTr="007F1C54">
        <w:tc>
          <w:tcPr>
            <w:tcW w:w="3402"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themeColor="text1"/>
                <w:sz w:val="24"/>
                <w:szCs w:val="24"/>
              </w:rPr>
              <w:t>PROJETO/ATIVIDADE</w:t>
            </w:r>
          </w:p>
        </w:tc>
        <w:tc>
          <w:tcPr>
            <w:tcW w:w="5778"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p>
        </w:tc>
      </w:tr>
      <w:tr w:rsidR="007C111E" w:rsidRPr="00AE3127" w:rsidTr="007F1C54">
        <w:tc>
          <w:tcPr>
            <w:tcW w:w="3402"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themeColor="text1"/>
                <w:sz w:val="24"/>
                <w:szCs w:val="24"/>
              </w:rPr>
              <w:t>NATUREZA DA DESPESA</w:t>
            </w:r>
          </w:p>
        </w:tc>
        <w:tc>
          <w:tcPr>
            <w:tcW w:w="5778"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p>
        </w:tc>
      </w:tr>
      <w:tr w:rsidR="007C111E" w:rsidRPr="00AE3127" w:rsidTr="007F1C54">
        <w:tc>
          <w:tcPr>
            <w:tcW w:w="3402"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themeColor="text1"/>
                <w:sz w:val="24"/>
                <w:szCs w:val="24"/>
              </w:rPr>
              <w:t>FONTE DO RECURSO</w:t>
            </w:r>
          </w:p>
        </w:tc>
        <w:tc>
          <w:tcPr>
            <w:tcW w:w="5778" w:type="dxa"/>
          </w:tcPr>
          <w:p w:rsidR="007C111E" w:rsidRPr="00AE3127" w:rsidRDefault="007C111E" w:rsidP="007F1C54">
            <w:pPr>
              <w:spacing w:line="360" w:lineRule="auto"/>
              <w:jc w:val="both"/>
              <w:rPr>
                <w:rFonts w:ascii="Times New Roman" w:hAnsi="Times New Roman" w:cs="Times New Roman"/>
                <w:color w:val="000000" w:themeColor="text1"/>
                <w:sz w:val="24"/>
                <w:szCs w:val="24"/>
              </w:rPr>
            </w:pPr>
          </w:p>
        </w:tc>
      </w:tr>
    </w:tbl>
    <w:p w:rsidR="007C111E" w:rsidRPr="00AE3127" w:rsidRDefault="007C111E" w:rsidP="007C111E">
      <w:pPr>
        <w:pStyle w:val="Recuodecorpodetexto"/>
        <w:tabs>
          <w:tab w:val="left" w:pos="7797"/>
        </w:tabs>
        <w:ind w:left="0"/>
        <w:rPr>
          <w:color w:val="000000"/>
        </w:rPr>
      </w:pPr>
    </w:p>
    <w:p w:rsidR="007C111E" w:rsidRPr="00AE3127" w:rsidRDefault="007C111E" w:rsidP="007C111E">
      <w:pPr>
        <w:spacing w:line="360" w:lineRule="auto"/>
        <w:jc w:val="both"/>
        <w:rPr>
          <w:rFonts w:ascii="Times New Roman" w:hAnsi="Times New Roman" w:cs="Times New Roman"/>
          <w:b/>
          <w:sz w:val="24"/>
          <w:szCs w:val="24"/>
          <w:u w:val="single"/>
        </w:rPr>
      </w:pPr>
      <w:r w:rsidRPr="00AE3127">
        <w:rPr>
          <w:rFonts w:ascii="Times New Roman" w:hAnsi="Times New Roman" w:cs="Times New Roman"/>
          <w:b/>
          <w:sz w:val="24"/>
          <w:szCs w:val="24"/>
          <w:u w:val="single"/>
        </w:rPr>
        <w:t>CLÁUSULA QUARTA – DA MOVIMENTAÇÃO DOS RECURSOS</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lastRenderedPageBreak/>
        <w:t>Os recursos financeiros fixados, a serem transferidos pela CONCEDENTE, serão obrigatoriamente movimentados pela CONVENENTE, através de conta bancária de movimentação exclusiva para este Convênio, aberta junto à instituição financeira a ser informada pela CONVENENTE logo após a assinatura do presente Convênio.</w:t>
      </w:r>
    </w:p>
    <w:p w:rsidR="007F1C54" w:rsidRDefault="007F1C54" w:rsidP="007C111E">
      <w:pPr>
        <w:autoSpaceDE w:val="0"/>
        <w:autoSpaceDN w:val="0"/>
        <w:adjustRightInd w:val="0"/>
        <w:spacing w:line="360" w:lineRule="auto"/>
        <w:jc w:val="both"/>
        <w:rPr>
          <w:rFonts w:ascii="Times New Roman" w:hAnsi="Times New Roman" w:cs="Times New Roman"/>
          <w:b/>
          <w:bCs/>
          <w:color w:val="000000"/>
          <w:sz w:val="24"/>
          <w:szCs w:val="24"/>
        </w:rPr>
      </w:pPr>
    </w:p>
    <w:p w:rsidR="007F1C54" w:rsidRDefault="007F1C54" w:rsidP="007C111E">
      <w:pPr>
        <w:autoSpaceDE w:val="0"/>
        <w:autoSpaceDN w:val="0"/>
        <w:adjustRightInd w:val="0"/>
        <w:spacing w:line="360" w:lineRule="auto"/>
        <w:jc w:val="both"/>
        <w:rPr>
          <w:rFonts w:ascii="Times New Roman" w:hAnsi="Times New Roman" w:cs="Times New Roman"/>
          <w:b/>
          <w:bCs/>
          <w:color w:val="000000"/>
          <w:sz w:val="24"/>
          <w:szCs w:val="24"/>
        </w:rPr>
      </w:pP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PARÁGRAFO PRIMEIRO - </w:t>
      </w:r>
      <w:r w:rsidRPr="00AE3127">
        <w:rPr>
          <w:rFonts w:ascii="Times New Roman" w:hAnsi="Times New Roman" w:cs="Times New Roman"/>
          <w:color w:val="000000"/>
          <w:sz w:val="24"/>
          <w:szCs w:val="24"/>
        </w:rPr>
        <w:t>Os saques dos recursos serão efetuados exclusivamente para o pagamento das despesas previstas no Plano de Trabalho, sendo que os saldos não utilizados serão obrigatoriamente aplicados:</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I – </w:t>
      </w:r>
      <w:r w:rsidRPr="00AE3127">
        <w:rPr>
          <w:rFonts w:ascii="Times New Roman" w:hAnsi="Times New Roman" w:cs="Times New Roman"/>
          <w:color w:val="000000"/>
          <w:sz w:val="24"/>
          <w:szCs w:val="24"/>
        </w:rPr>
        <w:t>em caderneta de poupança de instituição financeira oficial, se a previsão de seu uso for igual ou superior a 30 (trinta) dias.</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II – </w:t>
      </w:r>
      <w:r w:rsidRPr="00AE3127">
        <w:rPr>
          <w:rFonts w:ascii="Times New Roman" w:hAnsi="Times New Roman" w:cs="Times New Roman"/>
          <w:color w:val="000000"/>
          <w:sz w:val="24"/>
          <w:szCs w:val="24"/>
        </w:rPr>
        <w:t>em fundo de aplicação financeira de curto prazo, ou operação de mercado aberto lastreada em título da dívida pública federal, quando sua utilização estiver prevista para prazos inferiores a 30 (trinta) dias, cuja liquidez não prejudique a consecução do objeto deste Convênio, nos prazos pactuados.</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PARÁGRAFO SEGUNDO - </w:t>
      </w:r>
      <w:r w:rsidRPr="00AE3127">
        <w:rPr>
          <w:rFonts w:ascii="Times New Roman" w:hAnsi="Times New Roman" w:cs="Times New Roman"/>
          <w:color w:val="000000"/>
          <w:sz w:val="24"/>
          <w:szCs w:val="24"/>
        </w:rPr>
        <w:t>Os rendimentos auferidos na forma do parágrafo anterior serão obrigatoriamente computados a crédito do Convênio e utilizados, exclusivamente, na execução do respectivo objeto, devendo constar de demonstrativo específico que integrará a prestação de contas.</w:t>
      </w:r>
    </w:p>
    <w:p w:rsidR="007C111E" w:rsidRPr="00AE3127" w:rsidRDefault="007C111E" w:rsidP="007C111E">
      <w:pPr>
        <w:spacing w:line="360" w:lineRule="auto"/>
        <w:jc w:val="both"/>
        <w:rPr>
          <w:rFonts w:ascii="Times New Roman" w:hAnsi="Times New Roman" w:cs="Times New Roman"/>
          <w:sz w:val="24"/>
          <w:szCs w:val="24"/>
        </w:rPr>
      </w:pPr>
    </w:p>
    <w:p w:rsidR="007C111E" w:rsidRPr="00AE3127" w:rsidRDefault="007C111E" w:rsidP="007C111E">
      <w:pPr>
        <w:spacing w:line="360" w:lineRule="auto"/>
        <w:jc w:val="both"/>
        <w:rPr>
          <w:rFonts w:ascii="Times New Roman" w:hAnsi="Times New Roman" w:cs="Times New Roman"/>
          <w:b/>
          <w:sz w:val="24"/>
          <w:szCs w:val="24"/>
          <w:u w:val="single"/>
        </w:rPr>
      </w:pPr>
      <w:r w:rsidRPr="00AE3127">
        <w:rPr>
          <w:rFonts w:ascii="Times New Roman" w:hAnsi="Times New Roman" w:cs="Times New Roman"/>
          <w:b/>
          <w:sz w:val="24"/>
          <w:szCs w:val="24"/>
          <w:u w:val="single"/>
        </w:rPr>
        <w:t>CLÁUSULA QUINTA - DO PAGAMENTO</w:t>
      </w:r>
    </w:p>
    <w:p w:rsidR="007C111E" w:rsidRPr="00AE3127" w:rsidRDefault="007C111E" w:rsidP="007C111E">
      <w:pPr>
        <w:pStyle w:val="Cabealho"/>
        <w:tabs>
          <w:tab w:val="left" w:pos="4960"/>
          <w:tab w:val="left" w:pos="5580"/>
        </w:tabs>
        <w:spacing w:line="360" w:lineRule="auto"/>
        <w:jc w:val="both"/>
        <w:rPr>
          <w:rFonts w:ascii="Times New Roman" w:hAnsi="Times New Roman" w:cs="Times New Roman"/>
          <w:color w:val="000000"/>
          <w:kern w:val="16"/>
          <w:sz w:val="24"/>
          <w:szCs w:val="24"/>
        </w:rPr>
      </w:pPr>
      <w:r w:rsidRPr="00AE3127">
        <w:rPr>
          <w:rFonts w:ascii="Times New Roman" w:hAnsi="Times New Roman" w:cs="Times New Roman"/>
          <w:color w:val="000000"/>
          <w:sz w:val="24"/>
          <w:szCs w:val="24"/>
        </w:rPr>
        <w:t>Os recursos recebidos em decorrência da parceria serão depositados e geridos em conta bancária específica</w:t>
      </w:r>
      <w:r w:rsidRPr="00AE3127">
        <w:rPr>
          <w:rFonts w:ascii="Times New Roman" w:hAnsi="Times New Roman" w:cs="Times New Roman"/>
          <w:color w:val="000000"/>
          <w:kern w:val="16"/>
          <w:sz w:val="24"/>
          <w:szCs w:val="24"/>
        </w:rPr>
        <w:t xml:space="preserve"> de titularidade dos fornecedores e prestadores de serviços, conforme Lei nº. 13.019, de 31 de julho de 2014 e Lei nº. 4.320, de 17 de março de 1964.</w:t>
      </w:r>
    </w:p>
    <w:p w:rsidR="007C111E" w:rsidRPr="00AE3127" w:rsidRDefault="007C111E" w:rsidP="007C111E">
      <w:pPr>
        <w:pStyle w:val="Cabealho"/>
        <w:tabs>
          <w:tab w:val="left" w:pos="4960"/>
          <w:tab w:val="left" w:pos="5580"/>
        </w:tabs>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Devendo constar a seguinte documentação:</w:t>
      </w:r>
    </w:p>
    <w:p w:rsidR="007C111E" w:rsidRPr="00AE3127" w:rsidRDefault="007C111E" w:rsidP="007C111E">
      <w:pPr>
        <w:numPr>
          <w:ilvl w:val="2"/>
          <w:numId w:val="13"/>
        </w:numPr>
        <w:tabs>
          <w:tab w:val="left" w:pos="269"/>
        </w:tabs>
        <w:autoSpaceDE w:val="0"/>
        <w:autoSpaceDN w:val="0"/>
        <w:adjustRightInd w:val="0"/>
        <w:spacing w:after="0" w:line="360" w:lineRule="auto"/>
        <w:ind w:left="0" w:firstLine="0"/>
        <w:jc w:val="both"/>
        <w:outlineLvl w:val="1"/>
        <w:rPr>
          <w:rFonts w:ascii="Times New Roman" w:hAnsi="Times New Roman" w:cs="Times New Roman"/>
          <w:color w:val="000000"/>
          <w:sz w:val="24"/>
          <w:szCs w:val="24"/>
        </w:rPr>
      </w:pPr>
      <w:r w:rsidRPr="00AE3127">
        <w:rPr>
          <w:rFonts w:ascii="Times New Roman" w:hAnsi="Times New Roman" w:cs="Times New Roman"/>
          <w:color w:val="000000"/>
          <w:sz w:val="24"/>
          <w:szCs w:val="24"/>
        </w:rPr>
        <w:lastRenderedPageBreak/>
        <w:t>Certidão Negativa de Débitos – CND INSS – Instituto Nacional de Seguridade Social, devidamente atualizada (Art. 47 da Lei nº 8212, de 24/07/91);</w:t>
      </w:r>
    </w:p>
    <w:p w:rsidR="007C111E" w:rsidRPr="00AE3127" w:rsidRDefault="007C111E" w:rsidP="007C111E">
      <w:pPr>
        <w:numPr>
          <w:ilvl w:val="2"/>
          <w:numId w:val="13"/>
        </w:numPr>
        <w:tabs>
          <w:tab w:val="left" w:pos="269"/>
        </w:tabs>
        <w:autoSpaceDE w:val="0"/>
        <w:autoSpaceDN w:val="0"/>
        <w:adjustRightInd w:val="0"/>
        <w:spacing w:after="0" w:line="360" w:lineRule="auto"/>
        <w:ind w:left="0" w:firstLine="0"/>
        <w:jc w:val="both"/>
        <w:outlineLvl w:val="1"/>
        <w:rPr>
          <w:rFonts w:ascii="Times New Roman" w:hAnsi="Times New Roman" w:cs="Times New Roman"/>
          <w:color w:val="000000"/>
          <w:sz w:val="24"/>
          <w:szCs w:val="24"/>
        </w:rPr>
      </w:pPr>
      <w:r w:rsidRPr="00AE3127">
        <w:rPr>
          <w:rFonts w:ascii="Times New Roman" w:hAnsi="Times New Roman" w:cs="Times New Roman"/>
          <w:color w:val="000000"/>
          <w:sz w:val="24"/>
          <w:szCs w:val="24"/>
        </w:rPr>
        <w:t xml:space="preserve">Certidão Negativa de Débitos Trabalhistas (Lei nº 12.440/2011 e à Resolução Administrativa TST nº 1470/2011); </w:t>
      </w:r>
    </w:p>
    <w:p w:rsidR="007C111E" w:rsidRPr="00AE3127" w:rsidRDefault="007C111E" w:rsidP="007C111E">
      <w:pPr>
        <w:numPr>
          <w:ilvl w:val="2"/>
          <w:numId w:val="13"/>
        </w:numPr>
        <w:tabs>
          <w:tab w:val="left" w:pos="269"/>
        </w:tabs>
        <w:autoSpaceDE w:val="0"/>
        <w:autoSpaceDN w:val="0"/>
        <w:adjustRightInd w:val="0"/>
        <w:spacing w:after="0" w:line="360" w:lineRule="auto"/>
        <w:ind w:left="0" w:firstLine="0"/>
        <w:jc w:val="both"/>
        <w:outlineLvl w:val="1"/>
        <w:rPr>
          <w:rFonts w:ascii="Times New Roman" w:hAnsi="Times New Roman" w:cs="Times New Roman"/>
          <w:b/>
          <w:sz w:val="24"/>
          <w:szCs w:val="24"/>
          <w:u w:val="single"/>
        </w:rPr>
      </w:pPr>
      <w:r w:rsidRPr="00AE3127">
        <w:rPr>
          <w:rFonts w:ascii="Times New Roman" w:hAnsi="Times New Roman" w:cs="Times New Roman"/>
          <w:color w:val="000000"/>
          <w:sz w:val="24"/>
          <w:szCs w:val="24"/>
        </w:rPr>
        <w:t xml:space="preserve">Certificado de Regularidade do Fundo de Garantia por Tempo de Serviço – FGTS (Inciso V do art. 7º da Lei nº 8.036/90); </w:t>
      </w:r>
    </w:p>
    <w:p w:rsidR="007C111E" w:rsidRPr="00AE3127" w:rsidRDefault="007C111E" w:rsidP="007C111E">
      <w:pPr>
        <w:numPr>
          <w:ilvl w:val="2"/>
          <w:numId w:val="13"/>
        </w:numPr>
        <w:tabs>
          <w:tab w:val="left" w:pos="269"/>
        </w:tabs>
        <w:autoSpaceDE w:val="0"/>
        <w:autoSpaceDN w:val="0"/>
        <w:adjustRightInd w:val="0"/>
        <w:spacing w:after="0" w:line="360" w:lineRule="auto"/>
        <w:ind w:left="0" w:firstLine="0"/>
        <w:jc w:val="both"/>
        <w:outlineLvl w:val="1"/>
        <w:rPr>
          <w:rFonts w:ascii="Times New Roman" w:hAnsi="Times New Roman" w:cs="Times New Roman"/>
          <w:b/>
          <w:sz w:val="24"/>
          <w:szCs w:val="24"/>
          <w:u w:val="single"/>
        </w:rPr>
      </w:pPr>
      <w:r w:rsidRPr="00AE3127">
        <w:rPr>
          <w:rFonts w:ascii="Times New Roman" w:hAnsi="Times New Roman" w:cs="Times New Roman"/>
          <w:color w:val="000000"/>
          <w:sz w:val="24"/>
          <w:szCs w:val="24"/>
        </w:rPr>
        <w:t>Certidão Negativa de Tributos Federais e Dívida Ativa da União (Portaria Conjunta PGFN/SRF  n º 03 de 22 de novembro de 2005).</w:t>
      </w:r>
    </w:p>
    <w:p w:rsidR="007C111E" w:rsidRPr="00AE3127" w:rsidRDefault="007C111E" w:rsidP="007C111E">
      <w:pPr>
        <w:autoSpaceDE w:val="0"/>
        <w:autoSpaceDN w:val="0"/>
        <w:adjustRightInd w:val="0"/>
        <w:jc w:val="both"/>
        <w:rPr>
          <w:rFonts w:ascii="Times New Roman" w:hAnsi="Times New Roman" w:cs="Times New Roman"/>
          <w:color w:val="000000"/>
          <w:sz w:val="24"/>
          <w:szCs w:val="24"/>
        </w:rPr>
      </w:pPr>
    </w:p>
    <w:p w:rsidR="007C111E" w:rsidRPr="00AE3127" w:rsidRDefault="007C111E" w:rsidP="007C111E">
      <w:pPr>
        <w:pStyle w:val="Recuodecorpodetexto"/>
        <w:tabs>
          <w:tab w:val="left" w:pos="7797"/>
        </w:tabs>
        <w:spacing w:line="360" w:lineRule="auto"/>
        <w:ind w:left="0"/>
        <w:rPr>
          <w:b/>
          <w:color w:val="000000"/>
        </w:rPr>
      </w:pPr>
      <w:r w:rsidRPr="00AE3127">
        <w:rPr>
          <w:b/>
          <w:u w:val="single"/>
        </w:rPr>
        <w:t xml:space="preserve">CLÁUSULA SEXTA - </w:t>
      </w:r>
      <w:r w:rsidRPr="00AE3127">
        <w:rPr>
          <w:b/>
          <w:color w:val="000000"/>
          <w:u w:val="single"/>
        </w:rPr>
        <w:t>DAS OBRIGAÇÕES DA CONCEDENTE E DA CONVENENTE</w:t>
      </w:r>
    </w:p>
    <w:p w:rsidR="007C111E" w:rsidRPr="00AE3127" w:rsidRDefault="007C111E" w:rsidP="007C111E">
      <w:pPr>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I – Caberá à CONCEDENTE:</w:t>
      </w:r>
    </w:p>
    <w:p w:rsidR="007C111E" w:rsidRPr="00AE3127" w:rsidRDefault="007C111E" w:rsidP="007C111E">
      <w:pPr>
        <w:numPr>
          <w:ilvl w:val="0"/>
          <w:numId w:val="18"/>
        </w:numPr>
        <w:tabs>
          <w:tab w:val="clear" w:pos="1482"/>
          <w:tab w:val="num" w:pos="0"/>
        </w:tabs>
        <w:spacing w:after="0" w:line="360" w:lineRule="auto"/>
        <w:ind w:left="0" w:firstLine="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Acompanhar, supervisionar, coordenar e fiscalizar as ações previstas no Plano de Trabalho e a execução do Convênio;</w:t>
      </w:r>
    </w:p>
    <w:p w:rsidR="007C111E" w:rsidRPr="00AE3127" w:rsidRDefault="007C111E" w:rsidP="007C111E">
      <w:pPr>
        <w:numPr>
          <w:ilvl w:val="0"/>
          <w:numId w:val="18"/>
        </w:numPr>
        <w:tabs>
          <w:tab w:val="clear" w:pos="1482"/>
          <w:tab w:val="num" w:pos="720"/>
          <w:tab w:val="num" w:pos="748"/>
        </w:tabs>
        <w:spacing w:after="0" w:line="360" w:lineRule="auto"/>
        <w:ind w:left="0" w:firstLine="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Efetuar a transferência dos recursos financeiros previstos para a execução deste Convênio, na forma indicada no Cronograma de Desembolso estabelecido no Plano de Trabalho, observada a sua disponibilidade;</w:t>
      </w:r>
    </w:p>
    <w:p w:rsidR="007C111E" w:rsidRPr="00AE3127" w:rsidRDefault="007C111E" w:rsidP="007C111E">
      <w:pPr>
        <w:numPr>
          <w:ilvl w:val="0"/>
          <w:numId w:val="18"/>
        </w:numPr>
        <w:tabs>
          <w:tab w:val="clear" w:pos="1482"/>
          <w:tab w:val="num" w:pos="720"/>
          <w:tab w:val="num" w:pos="748"/>
        </w:tabs>
        <w:spacing w:after="0" w:line="360" w:lineRule="auto"/>
        <w:ind w:left="714" w:hanging="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Analisar e aprovar a prestação de contas do presente Convênio;</w:t>
      </w:r>
    </w:p>
    <w:p w:rsidR="007C111E" w:rsidRPr="00AE3127" w:rsidRDefault="007C111E" w:rsidP="007C111E">
      <w:pPr>
        <w:numPr>
          <w:ilvl w:val="0"/>
          <w:numId w:val="18"/>
        </w:numPr>
        <w:tabs>
          <w:tab w:val="clear" w:pos="1482"/>
          <w:tab w:val="num" w:pos="720"/>
          <w:tab w:val="num" w:pos="748"/>
        </w:tabs>
        <w:spacing w:after="0" w:line="360" w:lineRule="auto"/>
        <w:ind w:left="0" w:firstLine="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Analisar as eventuais solicitações de reformulação do Plano de Trabalho feitas pela CONVENENTE;</w:t>
      </w:r>
    </w:p>
    <w:p w:rsidR="007C111E" w:rsidRPr="00AE3127" w:rsidRDefault="007C111E" w:rsidP="007C111E">
      <w:pPr>
        <w:numPr>
          <w:ilvl w:val="0"/>
          <w:numId w:val="18"/>
        </w:numPr>
        <w:tabs>
          <w:tab w:val="clear" w:pos="1482"/>
          <w:tab w:val="num" w:pos="720"/>
          <w:tab w:val="num" w:pos="748"/>
        </w:tabs>
        <w:spacing w:after="0" w:line="360" w:lineRule="auto"/>
        <w:ind w:left="0" w:firstLine="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 xml:space="preserve">Prorrogar </w:t>
      </w:r>
      <w:r w:rsidRPr="00AE3127">
        <w:rPr>
          <w:rFonts w:ascii="Times New Roman" w:hAnsi="Times New Roman" w:cs="Times New Roman"/>
          <w:i/>
          <w:color w:val="000000"/>
          <w:sz w:val="24"/>
          <w:szCs w:val="24"/>
        </w:rPr>
        <w:t>“de ofício”</w:t>
      </w:r>
      <w:r w:rsidRPr="00AE3127">
        <w:rPr>
          <w:rFonts w:ascii="Times New Roman" w:hAnsi="Times New Roman" w:cs="Times New Roman"/>
          <w:color w:val="000000"/>
          <w:sz w:val="24"/>
          <w:szCs w:val="24"/>
        </w:rPr>
        <w:t xml:space="preserve"> o prazo de vigência do Convênio quando houver atraso na liberação dos recursos, limitada a prorrogação ao exato período do atraso verificado;</w:t>
      </w:r>
    </w:p>
    <w:p w:rsidR="007C111E" w:rsidRPr="00AE3127" w:rsidRDefault="007C111E" w:rsidP="007C111E">
      <w:pPr>
        <w:numPr>
          <w:ilvl w:val="0"/>
          <w:numId w:val="18"/>
        </w:numPr>
        <w:tabs>
          <w:tab w:val="clear" w:pos="1482"/>
          <w:tab w:val="num" w:pos="720"/>
          <w:tab w:val="num" w:pos="748"/>
        </w:tabs>
        <w:spacing w:after="0" w:line="360" w:lineRule="auto"/>
        <w:ind w:left="0" w:firstLine="357"/>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Comunicar ao CONVENENTE e ao Chefe do Poder Executivo Municipal qualquer situação de irregularidade relativa à prestação de contas do uso dos recursos envolvidos que motive a suspensão ou impedimento de liberação de novas parcelas, caso não haja regularização no período de até 30 (trinta) dias, contados a partir do evento;</w:t>
      </w:r>
    </w:p>
    <w:p w:rsidR="007C111E" w:rsidRPr="00AE3127" w:rsidRDefault="007C111E" w:rsidP="007C111E">
      <w:pPr>
        <w:pStyle w:val="Recuodecorpodetexto"/>
        <w:tabs>
          <w:tab w:val="left" w:pos="7797"/>
        </w:tabs>
        <w:spacing w:line="360" w:lineRule="auto"/>
        <w:ind w:left="0"/>
        <w:rPr>
          <w:color w:val="000000"/>
        </w:rPr>
      </w:pPr>
      <w:r w:rsidRPr="00AE3127">
        <w:rPr>
          <w:color w:val="000000"/>
        </w:rPr>
        <w:t>II – Caberá a CONVENENTE:</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lastRenderedPageBreak/>
        <w:t>Cumprir o Plano de Trabalho observando sempre critérios de qualidade técnica, os custos e prazos previstos;</w:t>
      </w:r>
    </w:p>
    <w:p w:rsidR="007C111E" w:rsidRPr="00AE3127" w:rsidRDefault="007C111E" w:rsidP="007C111E">
      <w:pPr>
        <w:pStyle w:val="Recuodecorpodetexto"/>
        <w:tabs>
          <w:tab w:val="left" w:pos="7797"/>
        </w:tabs>
        <w:autoSpaceDE w:val="0"/>
        <w:autoSpaceDN w:val="0"/>
        <w:spacing w:after="0" w:line="360" w:lineRule="auto"/>
        <w:ind w:left="357"/>
        <w:jc w:val="both"/>
        <w:rPr>
          <w:color w:val="000000"/>
        </w:rPr>
      </w:pP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Não utilizar os recursos recebidos da CONCEDENTE em finalidade diversa da estabelecida neste Convênio;</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Restituir o eventual saldo de recursos à CONCEDENTE, no prazo de 30 (trinta) dias da conclusão, extinção, denúncia ou rescisão do presente Convênio;</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Restituir à conta da CONCEDENTE o valor correspondente aos rendimentos da aplicação no mercado financeiro, quando não comprovar seu emprego na consecução do objeto deste Convênio;</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proofErr w:type="gramStart"/>
      <w:r w:rsidRPr="00AE3127">
        <w:rPr>
          <w:color w:val="000000"/>
        </w:rPr>
        <w:t>Restituir o valor transferido, atualizado monetariamente, acrescido de juros legais, segundo índice oficial, a partir da data do seu recebimento, quando não for executado o objeto do Convênio, ressalvadas as hipóteses de caso fortuito ou força maior, devidamente comprovado, ou quando não for apresentada, no prazo exigido, a prestação de contas, ou ainda, quando os recursos forem utilizados em finalidade diversa da estabelecida;</w:t>
      </w:r>
      <w:proofErr w:type="gramEnd"/>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 xml:space="preserve">Manter arquivada a documentação comprobatória das despesas realizadas, devidamente identificadas com o número do Convênio, ficando à disposição dos órgãos de controle interno e externo, pelo prazo mínimo de 05 (cinco) anos, </w:t>
      </w:r>
      <w:proofErr w:type="gramStart"/>
      <w:r w:rsidRPr="00AE3127">
        <w:rPr>
          <w:color w:val="000000"/>
        </w:rPr>
        <w:t>contados a partir da data de aprovação da prestação de contas ou tomada de contas especial</w:t>
      </w:r>
      <w:proofErr w:type="gramEnd"/>
      <w:r w:rsidRPr="00AE3127">
        <w:rPr>
          <w:color w:val="000000"/>
        </w:rPr>
        <w:t>;</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 xml:space="preserve">Prestar contas dos recursos transferidos pela CONCEDENTE, inclusive dos rendimentos financeiros, de acordo com as normas estabelecidas na </w:t>
      </w:r>
      <w:r w:rsidRPr="00AE3127">
        <w:rPr>
          <w:color w:val="000000" w:themeColor="text1"/>
        </w:rPr>
        <w:t>Instrução Normativa nº 18/08/TCE</w:t>
      </w:r>
      <w:r w:rsidRPr="00AE3127">
        <w:rPr>
          <w:color w:val="000000"/>
        </w:rPr>
        <w:t>;</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themeColor="text1"/>
        </w:rPr>
      </w:pPr>
      <w:r w:rsidRPr="00AE3127">
        <w:rPr>
          <w:color w:val="000000" w:themeColor="text1"/>
        </w:rPr>
        <w:t xml:space="preserve">Para os fins do disposto na alínea anterior, a CONVENENTE deverá comprovar a pesquisa de preços no mercado ou em outra fonte idônea, através da apresentação de 03 (três) propostas, tudo nos termos do disposto no </w:t>
      </w:r>
      <w:proofErr w:type="spellStart"/>
      <w:r w:rsidRPr="00AE3127">
        <w:rPr>
          <w:color w:val="000000" w:themeColor="text1"/>
        </w:rPr>
        <w:t>arts</w:t>
      </w:r>
      <w:proofErr w:type="spellEnd"/>
      <w:r w:rsidRPr="00AE3127">
        <w:rPr>
          <w:color w:val="000000" w:themeColor="text1"/>
        </w:rPr>
        <w:t xml:space="preserve">.  11, </w:t>
      </w:r>
      <w:r w:rsidRPr="00AE3127">
        <w:rPr>
          <w:bCs/>
          <w:color w:val="000000" w:themeColor="text1"/>
        </w:rPr>
        <w:t>§</w:t>
      </w:r>
      <w:r w:rsidRPr="00AE3127">
        <w:rPr>
          <w:color w:val="000000" w:themeColor="text1"/>
        </w:rPr>
        <w:t xml:space="preserve"> 6</w:t>
      </w:r>
      <w:r w:rsidRPr="00AE3127">
        <w:rPr>
          <w:color w:val="000000" w:themeColor="text1"/>
          <w:vertAlign w:val="superscript"/>
        </w:rPr>
        <w:t xml:space="preserve">o </w:t>
      </w:r>
      <w:r w:rsidRPr="00AE3127">
        <w:rPr>
          <w:color w:val="000000" w:themeColor="text1"/>
        </w:rPr>
        <w:t xml:space="preserve">e </w:t>
      </w:r>
      <w:proofErr w:type="gramStart"/>
      <w:r w:rsidRPr="00AE3127">
        <w:rPr>
          <w:color w:val="000000" w:themeColor="text1"/>
        </w:rPr>
        <w:t>13, parágrafo</w:t>
      </w:r>
      <w:proofErr w:type="gramEnd"/>
      <w:r w:rsidRPr="00AE3127">
        <w:rPr>
          <w:color w:val="000000" w:themeColor="text1"/>
        </w:rPr>
        <w:t xml:space="preserve"> único, da IN/TCE nº 18/08;</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t>Abrir conta bancária específica para este Convênio, na qual serão exclusivamente movimentados os recursos financeiros correspondentes ao instrumento;</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color w:val="000000"/>
        </w:rPr>
      </w:pPr>
      <w:r w:rsidRPr="00AE3127">
        <w:rPr>
          <w:color w:val="000000"/>
        </w:rPr>
        <w:lastRenderedPageBreak/>
        <w:t>Notificar a CONCEDENTE imediatamente após a ocorrência ou surgimento de qualquer fato superveniente, modificativo ou extintivo do presente Convênio, ao qual tenha ou não dado causa;</w:t>
      </w:r>
    </w:p>
    <w:p w:rsidR="007C111E" w:rsidRPr="00AE3127" w:rsidRDefault="007C111E" w:rsidP="007C111E">
      <w:pPr>
        <w:pStyle w:val="Recuodecorpodetexto"/>
        <w:numPr>
          <w:ilvl w:val="0"/>
          <w:numId w:val="17"/>
        </w:numPr>
        <w:tabs>
          <w:tab w:val="left" w:pos="7797"/>
        </w:tabs>
        <w:autoSpaceDE w:val="0"/>
        <w:autoSpaceDN w:val="0"/>
        <w:spacing w:after="0" w:line="360" w:lineRule="auto"/>
        <w:ind w:left="0" w:firstLine="357"/>
        <w:jc w:val="both"/>
        <w:rPr>
          <w:b/>
          <w:bCs/>
          <w:color w:val="000000"/>
        </w:rPr>
      </w:pPr>
      <w:r w:rsidRPr="00AE3127">
        <w:rPr>
          <w:color w:val="000000"/>
        </w:rPr>
        <w:t>Garantir o livre acesso de servidores do Sistema de Controle Interno ao qual está subordinado a CONCEDENTE, a qualquer tempo e lugar, a todos os atos e fatos relacionados, direta ou indiretamente, com o objeto pactuado, quando em missão de fiscalização ou auditoria.</w:t>
      </w:r>
    </w:p>
    <w:p w:rsidR="007C111E" w:rsidRPr="00AE3127" w:rsidRDefault="007C111E" w:rsidP="001E2ACB">
      <w:pPr>
        <w:spacing w:after="0" w:line="360" w:lineRule="auto"/>
        <w:jc w:val="both"/>
        <w:rPr>
          <w:rFonts w:ascii="Times New Roman" w:hAnsi="Times New Roman" w:cs="Times New Roman"/>
          <w:sz w:val="24"/>
          <w:szCs w:val="24"/>
        </w:rPr>
      </w:pPr>
      <w:r w:rsidRPr="00AE3127">
        <w:rPr>
          <w:rFonts w:ascii="Times New Roman" w:hAnsi="Times New Roman" w:cs="Times New Roman"/>
          <w:b/>
          <w:color w:val="000000"/>
          <w:sz w:val="24"/>
          <w:szCs w:val="24"/>
        </w:rPr>
        <w:t>PARÁGRAFO ÚNICO</w:t>
      </w:r>
      <w:r w:rsidRPr="00AE3127">
        <w:rPr>
          <w:rFonts w:ascii="Times New Roman" w:hAnsi="Times New Roman" w:cs="Times New Roman"/>
          <w:color w:val="000000"/>
          <w:sz w:val="24"/>
          <w:szCs w:val="24"/>
        </w:rPr>
        <w:t xml:space="preserve"> - </w:t>
      </w:r>
      <w:r w:rsidRPr="00AE3127">
        <w:rPr>
          <w:rFonts w:ascii="Times New Roman" w:hAnsi="Times New Roman" w:cs="Times New Roman"/>
          <w:sz w:val="24"/>
          <w:szCs w:val="24"/>
        </w:rPr>
        <w:t xml:space="preserve">Qualquer comunicação entre as partes a respeito do presente Convênio, só produzirá efeitos legais se processada por escrito, mediante protocolo ou </w:t>
      </w:r>
      <w:r w:rsidR="001E2ACB">
        <w:rPr>
          <w:rFonts w:ascii="Times New Roman" w:hAnsi="Times New Roman" w:cs="Times New Roman"/>
          <w:sz w:val="24"/>
          <w:szCs w:val="24"/>
        </w:rPr>
        <w:t>ou</w:t>
      </w:r>
      <w:r w:rsidRPr="00AE3127">
        <w:rPr>
          <w:rFonts w:ascii="Times New Roman" w:hAnsi="Times New Roman" w:cs="Times New Roman"/>
          <w:sz w:val="24"/>
          <w:szCs w:val="24"/>
        </w:rPr>
        <w:t>tro meio de registro, que comprove a sua efetivação, não sendo consideradas comunicações verbais.</w:t>
      </w:r>
    </w:p>
    <w:p w:rsidR="007C111E" w:rsidRPr="00AE3127" w:rsidRDefault="007C111E" w:rsidP="007C111E">
      <w:pPr>
        <w:spacing w:line="360" w:lineRule="auto"/>
        <w:jc w:val="both"/>
        <w:rPr>
          <w:rFonts w:ascii="Times New Roman" w:hAnsi="Times New Roman" w:cs="Times New Roman"/>
          <w:sz w:val="24"/>
          <w:szCs w:val="24"/>
        </w:rPr>
      </w:pPr>
    </w:p>
    <w:p w:rsidR="007C111E" w:rsidRPr="00AE3127" w:rsidRDefault="007C111E" w:rsidP="007C111E">
      <w:pPr>
        <w:autoSpaceDE w:val="0"/>
        <w:autoSpaceDN w:val="0"/>
        <w:adjustRightInd w:val="0"/>
        <w:spacing w:line="360" w:lineRule="auto"/>
        <w:jc w:val="both"/>
        <w:rPr>
          <w:rFonts w:ascii="Times New Roman" w:hAnsi="Times New Roman" w:cs="Times New Roman"/>
          <w:b/>
          <w:bCs/>
          <w:color w:val="000000"/>
          <w:sz w:val="24"/>
          <w:szCs w:val="24"/>
        </w:rPr>
      </w:pPr>
      <w:r w:rsidRPr="00AE3127">
        <w:rPr>
          <w:rFonts w:ascii="Times New Roman" w:hAnsi="Times New Roman" w:cs="Times New Roman"/>
          <w:b/>
          <w:bCs/>
          <w:color w:val="000000"/>
          <w:sz w:val="24"/>
          <w:szCs w:val="24"/>
          <w:u w:val="single"/>
        </w:rPr>
        <w:t>CLÁUSULA SÉTIMA - DO ACOMPANHAMENTO E FISCALIZAÇÃO DA EXECUÇÃO</w:t>
      </w:r>
    </w:p>
    <w:p w:rsidR="007C111E" w:rsidRDefault="007C111E" w:rsidP="007C111E">
      <w:pPr>
        <w:pStyle w:val="Recuodecorpodetexto"/>
        <w:tabs>
          <w:tab w:val="left" w:pos="7797"/>
        </w:tabs>
        <w:autoSpaceDE w:val="0"/>
        <w:autoSpaceDN w:val="0"/>
        <w:spacing w:after="0" w:line="360" w:lineRule="auto"/>
        <w:ind w:left="0"/>
        <w:jc w:val="both"/>
        <w:rPr>
          <w:color w:val="000000"/>
        </w:rPr>
      </w:pPr>
      <w:r w:rsidRPr="00AE3127">
        <w:rPr>
          <w:color w:val="000000"/>
        </w:rPr>
        <w:t xml:space="preserve">A fiscalização dos serviços executados por meio do futuro será realizada por servidor nomeado por Portaria publicada no Diário Oficial do Município – DOM, conforme Legislação vigente e subsidiária. O fiscal e o Gestor deverão </w:t>
      </w:r>
      <w:proofErr w:type="gramStart"/>
      <w:r w:rsidRPr="00AE3127">
        <w:rPr>
          <w:color w:val="000000"/>
        </w:rPr>
        <w:t>acompanhar,</w:t>
      </w:r>
      <w:proofErr w:type="gramEnd"/>
      <w:r w:rsidRPr="00AE3127">
        <w:rPr>
          <w:color w:val="000000"/>
        </w:rPr>
        <w:t xml:space="preserve"> fiscalizar, atestar a execução da parceria, através de ATESTO/CERTIFICO, em conformidade com a Lei nº. 13.019, de 31 de julho de 2014 c/c com a Lei nº. 8.666 de 21 de junho de 1993 e demais leis.</w:t>
      </w:r>
    </w:p>
    <w:p w:rsidR="001E2ACB" w:rsidRPr="00AE3127" w:rsidRDefault="001E2ACB" w:rsidP="007C111E">
      <w:pPr>
        <w:pStyle w:val="Recuodecorpodetexto"/>
        <w:tabs>
          <w:tab w:val="left" w:pos="7797"/>
        </w:tabs>
        <w:autoSpaceDE w:val="0"/>
        <w:autoSpaceDN w:val="0"/>
        <w:spacing w:after="0" w:line="360" w:lineRule="auto"/>
        <w:ind w:left="0"/>
        <w:jc w:val="both"/>
        <w:rPr>
          <w:color w:val="000000"/>
        </w:rPr>
      </w:pPr>
    </w:p>
    <w:p w:rsidR="007C111E" w:rsidRPr="00AE3127" w:rsidRDefault="007C111E" w:rsidP="007C111E">
      <w:pPr>
        <w:spacing w:line="360" w:lineRule="auto"/>
        <w:jc w:val="both"/>
        <w:rPr>
          <w:rFonts w:ascii="Times New Roman" w:hAnsi="Times New Roman" w:cs="Times New Roman"/>
          <w:b/>
          <w:color w:val="000000"/>
          <w:sz w:val="24"/>
          <w:szCs w:val="24"/>
          <w:u w:val="single"/>
        </w:rPr>
      </w:pPr>
      <w:r w:rsidRPr="00AE3127">
        <w:rPr>
          <w:rFonts w:ascii="Times New Roman" w:hAnsi="Times New Roman" w:cs="Times New Roman"/>
          <w:b/>
          <w:bCs/>
          <w:color w:val="000000"/>
          <w:sz w:val="24"/>
          <w:szCs w:val="24"/>
          <w:u w:val="single"/>
        </w:rPr>
        <w:t xml:space="preserve">CLÁUSULA OITAVA – </w:t>
      </w:r>
      <w:r w:rsidRPr="00AE3127">
        <w:rPr>
          <w:rFonts w:ascii="Times New Roman" w:hAnsi="Times New Roman" w:cs="Times New Roman"/>
          <w:b/>
          <w:color w:val="000000"/>
          <w:sz w:val="24"/>
          <w:szCs w:val="24"/>
          <w:u w:val="single"/>
        </w:rPr>
        <w:t xml:space="preserve">DAS OBRIGAÇÕES TRABALHISTAS, PREVIDENCIÁRIA, FISCAL E </w:t>
      </w:r>
      <w:proofErr w:type="gramStart"/>
      <w:r w:rsidRPr="00AE3127">
        <w:rPr>
          <w:rFonts w:ascii="Times New Roman" w:hAnsi="Times New Roman" w:cs="Times New Roman"/>
          <w:b/>
          <w:color w:val="000000"/>
          <w:sz w:val="24"/>
          <w:szCs w:val="24"/>
          <w:u w:val="single"/>
        </w:rPr>
        <w:t>COMERCIAIS</w:t>
      </w:r>
      <w:proofErr w:type="gramEnd"/>
    </w:p>
    <w:p w:rsidR="007C111E" w:rsidRPr="00AE3127" w:rsidRDefault="007C111E" w:rsidP="007C111E">
      <w:pPr>
        <w:pStyle w:val="WW-Corpodetexto2"/>
        <w:spacing w:line="360" w:lineRule="auto"/>
        <w:jc w:val="both"/>
        <w:rPr>
          <w:rFonts w:ascii="Times New Roman" w:hAnsi="Times New Roman"/>
          <w:sz w:val="24"/>
        </w:rPr>
      </w:pPr>
      <w:r w:rsidRPr="00AE3127">
        <w:rPr>
          <w:rFonts w:ascii="Times New Roman" w:hAnsi="Times New Roman"/>
          <w:color w:val="000000"/>
          <w:sz w:val="24"/>
        </w:rPr>
        <w:t xml:space="preserve">A utilização temporária ou não de pessoal que se tornar necessária para execução do objeto deste Termo de Convênio, não configurará vínculo empregatício de qualquer natureza, </w:t>
      </w:r>
      <w:r w:rsidRPr="00AE3127">
        <w:rPr>
          <w:rFonts w:ascii="Times New Roman" w:eastAsia="Calibri" w:hAnsi="Times New Roman"/>
          <w:color w:val="000000"/>
          <w:sz w:val="24"/>
        </w:rPr>
        <w:t>vedando-se qualquer relação entre estes que caracterize pessoalidade e subordinação direta,</w:t>
      </w:r>
      <w:r w:rsidRPr="00AE3127">
        <w:rPr>
          <w:rFonts w:ascii="Times New Roman" w:hAnsi="Times New Roman"/>
          <w:color w:val="000000"/>
          <w:sz w:val="24"/>
        </w:rPr>
        <w:t xml:space="preserve"> nem gerará qualquer tipo de obrigação trabalhista, previdenciária, fiscal ou comercial para </w:t>
      </w:r>
      <w:proofErr w:type="gramStart"/>
      <w:r w:rsidRPr="00AE3127">
        <w:rPr>
          <w:rFonts w:ascii="Times New Roman" w:hAnsi="Times New Roman"/>
          <w:color w:val="000000"/>
          <w:sz w:val="24"/>
        </w:rPr>
        <w:t>o CONCEDENTE</w:t>
      </w:r>
      <w:proofErr w:type="gramEnd"/>
      <w:r w:rsidRPr="00AE3127">
        <w:rPr>
          <w:rFonts w:ascii="Times New Roman" w:hAnsi="Times New Roman"/>
          <w:color w:val="000000"/>
          <w:sz w:val="24"/>
        </w:rPr>
        <w:t xml:space="preserve">. </w:t>
      </w:r>
    </w:p>
    <w:p w:rsidR="007C111E" w:rsidRPr="00AE3127" w:rsidRDefault="007C111E" w:rsidP="007C111E">
      <w:pPr>
        <w:pStyle w:val="WW-Corpodetexto2"/>
        <w:spacing w:line="360" w:lineRule="auto"/>
        <w:jc w:val="both"/>
        <w:rPr>
          <w:rFonts w:ascii="Times New Roman" w:hAnsi="Times New Roman"/>
          <w:color w:val="000000"/>
          <w:sz w:val="24"/>
        </w:rPr>
      </w:pPr>
    </w:p>
    <w:p w:rsidR="007C111E" w:rsidRPr="00AE3127" w:rsidRDefault="007C111E" w:rsidP="007C111E">
      <w:pPr>
        <w:pStyle w:val="WW-Corpodetexto2"/>
        <w:spacing w:line="360" w:lineRule="auto"/>
        <w:jc w:val="both"/>
        <w:rPr>
          <w:rFonts w:ascii="Times New Roman" w:hAnsi="Times New Roman"/>
          <w:b/>
          <w:bCs/>
          <w:color w:val="000000"/>
          <w:sz w:val="24"/>
        </w:rPr>
      </w:pPr>
      <w:r w:rsidRPr="00AE3127">
        <w:rPr>
          <w:rFonts w:ascii="Times New Roman" w:hAnsi="Times New Roman"/>
          <w:b/>
          <w:bCs/>
          <w:color w:val="000000"/>
          <w:sz w:val="24"/>
          <w:u w:val="single"/>
        </w:rPr>
        <w:lastRenderedPageBreak/>
        <w:t>CLÁUSULA NONA – DAS PROIBIÇÕES</w:t>
      </w:r>
    </w:p>
    <w:p w:rsidR="007C111E" w:rsidRPr="00AE3127" w:rsidRDefault="007C111E" w:rsidP="007C111E">
      <w:pPr>
        <w:pStyle w:val="WW-Corpodetexto2"/>
        <w:spacing w:line="360" w:lineRule="auto"/>
        <w:jc w:val="both"/>
        <w:rPr>
          <w:rFonts w:ascii="Times New Roman" w:hAnsi="Times New Roman"/>
          <w:color w:val="000000"/>
          <w:sz w:val="24"/>
        </w:rPr>
      </w:pPr>
      <w:r w:rsidRPr="00AE3127">
        <w:rPr>
          <w:rFonts w:ascii="Times New Roman" w:hAnsi="Times New Roman"/>
          <w:color w:val="000000"/>
          <w:sz w:val="24"/>
        </w:rPr>
        <w:t>Não poderão ser pagas com os recursos transferidos pela CONCEDENTE as seguintes despesas:</w:t>
      </w:r>
    </w:p>
    <w:p w:rsidR="007C111E" w:rsidRPr="00AE3127" w:rsidRDefault="007C111E" w:rsidP="007C111E">
      <w:pPr>
        <w:pStyle w:val="WW-Corpodetexto2"/>
        <w:spacing w:line="360" w:lineRule="auto"/>
        <w:ind w:firstLine="284"/>
        <w:jc w:val="both"/>
        <w:rPr>
          <w:rFonts w:ascii="Times New Roman" w:hAnsi="Times New Roman"/>
          <w:color w:val="000000"/>
          <w:sz w:val="24"/>
        </w:rPr>
      </w:pPr>
      <w:r w:rsidRPr="00AE3127">
        <w:rPr>
          <w:rFonts w:ascii="Times New Roman" w:hAnsi="Times New Roman"/>
          <w:color w:val="000000"/>
          <w:sz w:val="24"/>
        </w:rPr>
        <w:t>a) as contraídas antes da transferência dos recursos e após o término de sua vigência;</w:t>
      </w:r>
    </w:p>
    <w:p w:rsidR="007C111E" w:rsidRPr="00AE3127" w:rsidRDefault="007C111E" w:rsidP="007C111E">
      <w:pPr>
        <w:pStyle w:val="WW-Corpodetexto2"/>
        <w:spacing w:line="360" w:lineRule="auto"/>
        <w:ind w:firstLine="284"/>
        <w:jc w:val="both"/>
        <w:rPr>
          <w:rFonts w:ascii="Times New Roman" w:hAnsi="Times New Roman"/>
          <w:color w:val="000000"/>
          <w:sz w:val="24"/>
        </w:rPr>
      </w:pPr>
      <w:r w:rsidRPr="00AE3127">
        <w:rPr>
          <w:rFonts w:ascii="Times New Roman" w:hAnsi="Times New Roman"/>
          <w:color w:val="000000"/>
          <w:sz w:val="24"/>
        </w:rPr>
        <w:t>b) as decorrentes de taxas bancárias, multas, juros ou correção monetária, inclusive as relativas a pagamentos ou recolhimentos realizados fora dos respectivos prazos;</w:t>
      </w:r>
    </w:p>
    <w:p w:rsidR="007C111E" w:rsidRPr="00AE3127" w:rsidRDefault="007C111E" w:rsidP="007C111E">
      <w:pPr>
        <w:pStyle w:val="WW-Corpodetexto2"/>
        <w:spacing w:line="360" w:lineRule="auto"/>
        <w:ind w:firstLine="284"/>
        <w:jc w:val="both"/>
        <w:rPr>
          <w:rFonts w:ascii="Times New Roman" w:hAnsi="Times New Roman"/>
          <w:color w:val="000000"/>
          <w:sz w:val="24"/>
        </w:rPr>
      </w:pPr>
      <w:r w:rsidRPr="00AE3127">
        <w:rPr>
          <w:rFonts w:ascii="Times New Roman" w:hAnsi="Times New Roman"/>
          <w:color w:val="000000"/>
          <w:sz w:val="24"/>
        </w:rPr>
        <w:t>c) as relativas a taxas de administração, gerência ou similar;</w:t>
      </w:r>
    </w:p>
    <w:p w:rsidR="007C111E" w:rsidRPr="00AE3127" w:rsidRDefault="007C111E" w:rsidP="007C111E">
      <w:pPr>
        <w:pStyle w:val="Default"/>
        <w:spacing w:line="360" w:lineRule="auto"/>
        <w:ind w:firstLine="284"/>
        <w:jc w:val="both"/>
        <w:rPr>
          <w:rFonts w:ascii="Times New Roman" w:hAnsi="Times New Roman" w:cs="Times New Roman"/>
        </w:rPr>
      </w:pPr>
      <w:r w:rsidRPr="00AE3127">
        <w:rPr>
          <w:rFonts w:ascii="Times New Roman" w:hAnsi="Times New Roman" w:cs="Times New Roman"/>
        </w:rPr>
        <w:t xml:space="preserve">d) o pagamento de gratificação, consultoria, assistência técnica ou qualquer espécie de remuneração adicional a servidores que pertençam aos quadros de órgãos ou de entidades de administração pública direta </w:t>
      </w:r>
      <w:proofErr w:type="gramStart"/>
      <w:r w:rsidRPr="00AE3127">
        <w:rPr>
          <w:rFonts w:ascii="Times New Roman" w:hAnsi="Times New Roman" w:cs="Times New Roman"/>
        </w:rPr>
        <w:t>ou indireta de âmbito Federal, Estadual, Municipal ou do Distrito Federal, ou que esteja lotado ou</w:t>
      </w:r>
      <w:proofErr w:type="gramEnd"/>
      <w:r w:rsidRPr="00AE3127">
        <w:rPr>
          <w:rFonts w:ascii="Times New Roman" w:hAnsi="Times New Roman" w:cs="Times New Roman"/>
        </w:rPr>
        <w:t xml:space="preserve"> em exercício em qualquer dos entes partícipes;</w:t>
      </w:r>
    </w:p>
    <w:p w:rsidR="007C111E" w:rsidRPr="00AE3127" w:rsidRDefault="007C111E" w:rsidP="007C111E">
      <w:pPr>
        <w:pStyle w:val="Default"/>
        <w:spacing w:line="360" w:lineRule="auto"/>
        <w:ind w:firstLine="284"/>
        <w:jc w:val="both"/>
        <w:rPr>
          <w:rFonts w:ascii="Times New Roman" w:hAnsi="Times New Roman" w:cs="Times New Roman"/>
        </w:rPr>
      </w:pPr>
      <w:r w:rsidRPr="00AE3127">
        <w:rPr>
          <w:rFonts w:ascii="Times New Roman" w:hAnsi="Times New Roman" w:cs="Times New Roman"/>
        </w:rPr>
        <w:t>e) a utilização dos recursos em finalidade diversa da estabelecida neste Convênio, ainda que em caráter de emergência;</w:t>
      </w:r>
    </w:p>
    <w:p w:rsidR="007C111E" w:rsidRPr="00AE3127" w:rsidRDefault="007C111E" w:rsidP="007C1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f) a utilização dos recursos com publicidade salvo as de caráter educativo, informativo ou de orientação social, das quais não constem nomes, símbolos ou imagens que caracterizem promoção pessoal de autoridades ou servidores públicos;</w:t>
      </w:r>
    </w:p>
    <w:p w:rsidR="007C111E" w:rsidRPr="00AE3127" w:rsidRDefault="007C111E" w:rsidP="007C1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g) a transferência de recursos para clubes, associações de servidores ou quaisquer entidades congêneres, excetuadas as creches e escolas para o atendimento pré-escolar.</w:t>
      </w:r>
    </w:p>
    <w:p w:rsidR="007C111E" w:rsidRPr="00AE3127" w:rsidRDefault="007C111E" w:rsidP="007C111E">
      <w:pPr>
        <w:pStyle w:val="Default"/>
        <w:spacing w:line="360" w:lineRule="auto"/>
        <w:jc w:val="both"/>
        <w:rPr>
          <w:rFonts w:ascii="Times New Roman" w:hAnsi="Times New Roman" w:cs="Times New Roman"/>
        </w:rPr>
      </w:pPr>
      <w:r w:rsidRPr="00AE3127">
        <w:rPr>
          <w:rFonts w:ascii="Times New Roman" w:hAnsi="Times New Roman" w:cs="Times New Roman"/>
          <w:b/>
        </w:rPr>
        <w:t xml:space="preserve">PARÁGRAFO ÚNICO </w:t>
      </w:r>
      <w:r w:rsidRPr="00AE3127">
        <w:rPr>
          <w:rFonts w:ascii="Times New Roman" w:hAnsi="Times New Roman" w:cs="Times New Roman"/>
        </w:rPr>
        <w:t>– De igual modo, fica vedado o seguinte:</w:t>
      </w:r>
    </w:p>
    <w:p w:rsidR="007C111E" w:rsidRPr="00AE3127" w:rsidRDefault="007C111E" w:rsidP="007C111E">
      <w:pPr>
        <w:pStyle w:val="Default"/>
        <w:spacing w:line="360" w:lineRule="auto"/>
        <w:ind w:firstLine="1985"/>
        <w:jc w:val="both"/>
        <w:rPr>
          <w:rFonts w:ascii="Times New Roman" w:hAnsi="Times New Roman" w:cs="Times New Roman"/>
        </w:rPr>
      </w:pPr>
      <w:r w:rsidRPr="00AE3127">
        <w:rPr>
          <w:rFonts w:ascii="Times New Roman" w:hAnsi="Times New Roman" w:cs="Times New Roman"/>
        </w:rPr>
        <w:t>a) o aditamento com alteração do objeto do Convênio;</w:t>
      </w:r>
    </w:p>
    <w:p w:rsidR="007C111E" w:rsidRPr="00AE3127" w:rsidRDefault="007C111E" w:rsidP="007C111E">
      <w:pPr>
        <w:pStyle w:val="Default"/>
        <w:spacing w:line="360" w:lineRule="auto"/>
        <w:ind w:left="1985"/>
        <w:jc w:val="both"/>
        <w:rPr>
          <w:rFonts w:ascii="Times New Roman" w:hAnsi="Times New Roman" w:cs="Times New Roman"/>
        </w:rPr>
      </w:pPr>
      <w:r w:rsidRPr="00AE3127">
        <w:rPr>
          <w:rFonts w:ascii="Times New Roman" w:hAnsi="Times New Roman" w:cs="Times New Roman"/>
        </w:rPr>
        <w:t>b) atribuição de vigência ou de efeitos financeiros retroativos.</w:t>
      </w:r>
    </w:p>
    <w:p w:rsidR="007C111E" w:rsidRPr="00AE3127" w:rsidRDefault="007C111E" w:rsidP="007C111E">
      <w:pPr>
        <w:pStyle w:val="Default"/>
        <w:rPr>
          <w:rFonts w:ascii="Times New Roman" w:hAnsi="Times New Roman" w:cs="Times New Roman"/>
        </w:rPr>
      </w:pPr>
    </w:p>
    <w:p w:rsidR="007C111E" w:rsidRPr="00AE3127" w:rsidRDefault="007C111E" w:rsidP="007C111E">
      <w:pPr>
        <w:pStyle w:val="WW-Corpodetexto2"/>
        <w:spacing w:line="360" w:lineRule="auto"/>
        <w:jc w:val="both"/>
        <w:rPr>
          <w:rFonts w:ascii="Times New Roman" w:hAnsi="Times New Roman"/>
          <w:b/>
          <w:bCs/>
          <w:color w:val="000000"/>
          <w:sz w:val="24"/>
        </w:rPr>
      </w:pPr>
      <w:r w:rsidRPr="00AE3127">
        <w:rPr>
          <w:rFonts w:ascii="Times New Roman" w:hAnsi="Times New Roman"/>
          <w:b/>
          <w:bCs/>
          <w:color w:val="000000"/>
          <w:sz w:val="24"/>
          <w:u w:val="single"/>
        </w:rPr>
        <w:t>CLÁUSULA DÉCIMA – DA DOCUMENTAÇÃO COMPROBATÓRIA</w:t>
      </w:r>
    </w:p>
    <w:p w:rsidR="007C111E" w:rsidRPr="00AE3127" w:rsidRDefault="007C111E" w:rsidP="007C111E">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color w:val="000000"/>
          <w:sz w:val="24"/>
          <w:szCs w:val="24"/>
        </w:rPr>
        <w:t xml:space="preserve">As faturas, notas fiscais, recibos e outros documentos de despesas deverão ser emitidos em nome do </w:t>
      </w:r>
      <w:r w:rsidRPr="00AE3127">
        <w:rPr>
          <w:rFonts w:ascii="Times New Roman" w:hAnsi="Times New Roman" w:cs="Times New Roman"/>
          <w:caps/>
          <w:color w:val="000000"/>
          <w:sz w:val="24"/>
          <w:szCs w:val="24"/>
        </w:rPr>
        <w:t>c</w:t>
      </w:r>
      <w:r w:rsidRPr="00AE3127">
        <w:rPr>
          <w:rFonts w:ascii="Times New Roman" w:hAnsi="Times New Roman" w:cs="Times New Roman"/>
          <w:color w:val="000000"/>
          <w:sz w:val="24"/>
          <w:szCs w:val="24"/>
        </w:rPr>
        <w:t xml:space="preserve">onvenente ou do Executor, devidamente identificados com o número deste Termo </w:t>
      </w:r>
      <w:r w:rsidRPr="00AE3127">
        <w:rPr>
          <w:rFonts w:ascii="Times New Roman" w:hAnsi="Times New Roman" w:cs="Times New Roman"/>
          <w:color w:val="000000" w:themeColor="text1"/>
          <w:sz w:val="24"/>
          <w:szCs w:val="24"/>
        </w:rPr>
        <w:t xml:space="preserve">de Convênio, em conformidade art. 11, </w:t>
      </w:r>
      <w:r w:rsidRPr="00AE3127">
        <w:rPr>
          <w:rFonts w:ascii="Times New Roman" w:hAnsi="Times New Roman" w:cs="Times New Roman"/>
          <w:bCs/>
          <w:color w:val="000000" w:themeColor="text1"/>
          <w:sz w:val="24"/>
          <w:szCs w:val="24"/>
        </w:rPr>
        <w:t>§</w:t>
      </w:r>
      <w:r w:rsidRPr="00AE3127">
        <w:rPr>
          <w:rFonts w:ascii="Times New Roman" w:hAnsi="Times New Roman" w:cs="Times New Roman"/>
          <w:color w:val="000000" w:themeColor="text1"/>
          <w:sz w:val="24"/>
          <w:szCs w:val="24"/>
        </w:rPr>
        <w:t xml:space="preserve"> 3</w:t>
      </w:r>
      <w:r w:rsidRPr="00AE3127">
        <w:rPr>
          <w:rFonts w:ascii="Times New Roman" w:hAnsi="Times New Roman" w:cs="Times New Roman"/>
          <w:color w:val="000000" w:themeColor="text1"/>
          <w:sz w:val="24"/>
          <w:szCs w:val="24"/>
          <w:vertAlign w:val="superscript"/>
        </w:rPr>
        <w:t>o</w:t>
      </w:r>
      <w:r w:rsidRPr="00AE3127">
        <w:rPr>
          <w:rFonts w:ascii="Times New Roman" w:hAnsi="Times New Roman" w:cs="Times New Roman"/>
          <w:color w:val="000000" w:themeColor="text1"/>
          <w:sz w:val="24"/>
          <w:szCs w:val="24"/>
        </w:rPr>
        <w:t xml:space="preserve"> da IN/TCE nº 18/08.</w:t>
      </w:r>
    </w:p>
    <w:p w:rsidR="007C111E" w:rsidRPr="00AE3127" w:rsidRDefault="007C111E" w:rsidP="007C111E">
      <w:pPr>
        <w:pStyle w:val="Corpodetexto"/>
        <w:spacing w:line="360" w:lineRule="auto"/>
        <w:jc w:val="both"/>
        <w:rPr>
          <w:color w:val="000000"/>
        </w:rPr>
      </w:pPr>
      <w:r w:rsidRPr="00AE3127">
        <w:rPr>
          <w:b/>
          <w:bCs/>
          <w:color w:val="000000"/>
        </w:rPr>
        <w:t>PARÁGRAFO PRIMEIRO</w:t>
      </w:r>
      <w:r w:rsidRPr="00AE3127">
        <w:rPr>
          <w:color w:val="000000"/>
        </w:rPr>
        <w:t xml:space="preserve"> – Os documentos referidos nesta cláusula serão mantidos em arquivo organizado, na sede da CONVENENTE, à disposição da CONCEDENTE e </w:t>
      </w:r>
      <w:r w:rsidRPr="00AE3127">
        <w:rPr>
          <w:color w:val="000000"/>
        </w:rPr>
        <w:lastRenderedPageBreak/>
        <w:t xml:space="preserve">dos órgãos de controle interno e externo, pelo prazo mínimo de 05 (cinco) anos, </w:t>
      </w:r>
      <w:proofErr w:type="gramStart"/>
      <w:r w:rsidRPr="00AE3127">
        <w:rPr>
          <w:color w:val="000000"/>
        </w:rPr>
        <w:t>contados da aprovação da Prestação ou Tomada de Contas</w:t>
      </w:r>
      <w:proofErr w:type="gramEnd"/>
      <w:r w:rsidRPr="00AE3127">
        <w:rPr>
          <w:color w:val="000000"/>
        </w:rPr>
        <w:t xml:space="preserve">. </w:t>
      </w:r>
    </w:p>
    <w:p w:rsidR="007C111E" w:rsidRPr="00AE3127" w:rsidRDefault="007C111E" w:rsidP="007C111E">
      <w:pPr>
        <w:pStyle w:val="Corpodetexto"/>
        <w:spacing w:line="360" w:lineRule="auto"/>
        <w:jc w:val="both"/>
        <w:rPr>
          <w:color w:val="000000"/>
        </w:rPr>
      </w:pPr>
      <w:r w:rsidRPr="00AE3127">
        <w:rPr>
          <w:b/>
          <w:color w:val="000000"/>
        </w:rPr>
        <w:t>PARÁGRAFO SEGUNDO</w:t>
      </w:r>
      <w:r w:rsidRPr="00AE3127">
        <w:rPr>
          <w:color w:val="000000"/>
        </w:rPr>
        <w:t xml:space="preserve"> – Ultrapassado o prazo previsto no parágrafo anterior, a CONVENENTE deverá, obrigatoriamente, encaminhar os documentos originais à CONCEDENTE, que providenciará a sua adequada destinação, </w:t>
      </w:r>
      <w:proofErr w:type="gramStart"/>
      <w:r w:rsidRPr="00AE3127">
        <w:rPr>
          <w:color w:val="000000"/>
        </w:rPr>
        <w:t>após</w:t>
      </w:r>
      <w:proofErr w:type="gramEnd"/>
      <w:r w:rsidRPr="00AE3127">
        <w:rPr>
          <w:color w:val="000000"/>
        </w:rPr>
        <w:t xml:space="preserve"> ouvido o Tribunal de Contas do Estado do Maranhão e órgão de controle interno.</w:t>
      </w:r>
    </w:p>
    <w:p w:rsidR="007C111E" w:rsidRPr="00AE3127" w:rsidRDefault="007C111E" w:rsidP="007C111E">
      <w:pPr>
        <w:pStyle w:val="Corpodetexto"/>
        <w:spacing w:line="360" w:lineRule="auto"/>
        <w:jc w:val="both"/>
        <w:rPr>
          <w:color w:val="000000"/>
        </w:rPr>
      </w:pPr>
      <w:r w:rsidRPr="00AE3127">
        <w:rPr>
          <w:b/>
          <w:bCs/>
          <w:color w:val="000000"/>
        </w:rPr>
        <w:t>PARÁGRAFO TERCEIRO</w:t>
      </w:r>
      <w:r w:rsidRPr="00AE3127">
        <w:rPr>
          <w:color w:val="000000"/>
        </w:rPr>
        <w:t xml:space="preserve"> – A CONCEDENTE poderá solicitar o encaminhamento de cópias dos comprovantes de despesas, ou de outros documentos, a qualquer tempo, sempre que julgar conveniente.</w:t>
      </w:r>
    </w:p>
    <w:p w:rsidR="007C111E" w:rsidRPr="00AE3127" w:rsidRDefault="007C111E" w:rsidP="007C111E">
      <w:pPr>
        <w:pStyle w:val="WW-Corpodetexto2"/>
        <w:jc w:val="both"/>
        <w:rPr>
          <w:rFonts w:ascii="Times New Roman" w:hAnsi="Times New Roman"/>
          <w:b/>
          <w:bCs/>
          <w:color w:val="000000"/>
          <w:sz w:val="24"/>
          <w:u w:val="single"/>
        </w:rPr>
      </w:pPr>
    </w:p>
    <w:p w:rsidR="007C111E" w:rsidRPr="00AE3127" w:rsidRDefault="007C111E" w:rsidP="007C111E">
      <w:pPr>
        <w:pStyle w:val="WW-Corpodetexto2"/>
        <w:spacing w:line="360" w:lineRule="auto"/>
        <w:jc w:val="both"/>
        <w:rPr>
          <w:rFonts w:ascii="Times New Roman" w:hAnsi="Times New Roman"/>
          <w:b/>
          <w:bCs/>
          <w:color w:val="000000"/>
          <w:sz w:val="24"/>
        </w:rPr>
      </w:pPr>
      <w:r w:rsidRPr="00AE3127">
        <w:rPr>
          <w:rFonts w:ascii="Times New Roman" w:hAnsi="Times New Roman"/>
          <w:b/>
          <w:bCs/>
          <w:color w:val="000000"/>
          <w:sz w:val="24"/>
          <w:u w:val="single"/>
        </w:rPr>
        <w:t>CLÁUSULA ONZE – DA PRESTAÇÃO DE CONTAS</w:t>
      </w:r>
    </w:p>
    <w:p w:rsidR="007C111E" w:rsidRPr="00AE3127" w:rsidRDefault="007C111E" w:rsidP="007C111E">
      <w:pPr>
        <w:pStyle w:val="Recuodecorpodetexto3"/>
        <w:spacing w:after="0" w:line="360" w:lineRule="auto"/>
        <w:ind w:left="0"/>
        <w:jc w:val="both"/>
        <w:rPr>
          <w:color w:val="000000"/>
          <w:sz w:val="24"/>
          <w:szCs w:val="24"/>
        </w:rPr>
      </w:pPr>
      <w:r w:rsidRPr="00AE3127">
        <w:rPr>
          <w:color w:val="000000"/>
          <w:sz w:val="24"/>
          <w:szCs w:val="24"/>
        </w:rPr>
        <w:t xml:space="preserve">A CONVENENTE ficará obrigada a apresentar a Prestação de Contas do total dos recursos recebidos, que será constituída do relatório de cumprimento do objeto, acompanhada dos elementos descritos na IN/TCE Nº 18, de 03/09/08, em especial aos previstos nos </w:t>
      </w:r>
      <w:proofErr w:type="spellStart"/>
      <w:r w:rsidRPr="00AE3127">
        <w:rPr>
          <w:color w:val="000000"/>
          <w:sz w:val="24"/>
          <w:szCs w:val="24"/>
        </w:rPr>
        <w:t>arts</w:t>
      </w:r>
      <w:proofErr w:type="spellEnd"/>
      <w:r w:rsidRPr="00AE3127">
        <w:rPr>
          <w:color w:val="000000"/>
          <w:sz w:val="24"/>
          <w:szCs w:val="24"/>
        </w:rPr>
        <w:t xml:space="preserve">. </w:t>
      </w:r>
      <w:smartTag w:uri="urn:schemas-microsoft-com:office:smarttags" w:element="metricconverter">
        <w:smartTagPr>
          <w:attr w:name="ProductID" w:val="10 a"/>
        </w:smartTagPr>
        <w:r w:rsidRPr="00AE3127">
          <w:rPr>
            <w:color w:val="000000"/>
            <w:sz w:val="24"/>
            <w:szCs w:val="24"/>
          </w:rPr>
          <w:t>10 a</w:t>
        </w:r>
      </w:smartTag>
      <w:r w:rsidRPr="00AE3127">
        <w:rPr>
          <w:color w:val="000000"/>
          <w:sz w:val="24"/>
          <w:szCs w:val="24"/>
        </w:rPr>
        <w:t xml:space="preserve"> 13. </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PARÁGRAFO ÚNICO - </w:t>
      </w:r>
      <w:r w:rsidRPr="00AE3127">
        <w:rPr>
          <w:rFonts w:ascii="Times New Roman" w:hAnsi="Times New Roman" w:cs="Times New Roman"/>
          <w:color w:val="000000"/>
          <w:sz w:val="24"/>
          <w:szCs w:val="24"/>
        </w:rPr>
        <w:t>A prestação de contas final será apresentada em até 60 (sessenta) dias a contar do término da vigência do Convênio.</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p>
    <w:p w:rsidR="007C111E" w:rsidRPr="00AE3127" w:rsidRDefault="007C111E" w:rsidP="007C111E">
      <w:pPr>
        <w:pStyle w:val="Ttulo2"/>
        <w:spacing w:line="360" w:lineRule="auto"/>
        <w:jc w:val="both"/>
        <w:rPr>
          <w:rFonts w:ascii="Times New Roman" w:hAnsi="Times New Roman" w:cs="Times New Roman"/>
          <w:color w:val="000000"/>
          <w:sz w:val="24"/>
          <w:szCs w:val="24"/>
        </w:rPr>
      </w:pPr>
      <w:r w:rsidRPr="00AE3127">
        <w:rPr>
          <w:rFonts w:ascii="Times New Roman" w:hAnsi="Times New Roman" w:cs="Times New Roman"/>
          <w:i w:val="0"/>
          <w:color w:val="000000"/>
          <w:sz w:val="24"/>
          <w:szCs w:val="24"/>
          <w:u w:val="single"/>
        </w:rPr>
        <w:t>CLÁUSULA DOZE – DA RESTITUIÇÃO DOS RECURSOS</w:t>
      </w:r>
    </w:p>
    <w:p w:rsidR="007C111E" w:rsidRPr="00AE3127" w:rsidRDefault="007C111E" w:rsidP="007C111E">
      <w:pPr>
        <w:pStyle w:val="Corpodetexto2"/>
        <w:spacing w:line="360" w:lineRule="auto"/>
        <w:rPr>
          <w:rFonts w:ascii="Times New Roman" w:hAnsi="Times New Roman" w:cs="Times New Roman"/>
          <w:color w:val="000000"/>
          <w:sz w:val="24"/>
        </w:rPr>
      </w:pPr>
      <w:r w:rsidRPr="00AE3127">
        <w:rPr>
          <w:rFonts w:ascii="Times New Roman" w:hAnsi="Times New Roman" w:cs="Times New Roman"/>
          <w:color w:val="000000"/>
          <w:sz w:val="24"/>
        </w:rPr>
        <w:t>A CONVENENTE se obriga a restituir o valor transferido pela CONCEDENTE, atualizado monetariamente e acrescido de juros legais, a partir da data de seu recebimento, na forma da legislação, nos seguintes casos:</w:t>
      </w:r>
    </w:p>
    <w:p w:rsidR="007C111E" w:rsidRPr="00AE3127" w:rsidRDefault="007C111E" w:rsidP="007C111E">
      <w:pPr>
        <w:autoSpaceDE w:val="0"/>
        <w:autoSpaceDN w:val="0"/>
        <w:adjustRightInd w:val="0"/>
        <w:spacing w:line="360" w:lineRule="auto"/>
        <w:ind w:left="570"/>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a) quando não for executado o objeto da avença;</w:t>
      </w:r>
    </w:p>
    <w:p w:rsidR="007C111E" w:rsidRPr="00AE3127" w:rsidRDefault="007C111E" w:rsidP="007C111E">
      <w:pPr>
        <w:autoSpaceDE w:val="0"/>
        <w:autoSpaceDN w:val="0"/>
        <w:adjustRightInd w:val="0"/>
        <w:spacing w:line="360" w:lineRule="auto"/>
        <w:ind w:left="570"/>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b) quando não for apresentada, no prazo exigido, a prestação de contas final;</w:t>
      </w:r>
    </w:p>
    <w:p w:rsidR="007C111E" w:rsidRPr="00AE3127" w:rsidRDefault="007C111E" w:rsidP="007C111E">
      <w:pPr>
        <w:autoSpaceDE w:val="0"/>
        <w:autoSpaceDN w:val="0"/>
        <w:adjustRightInd w:val="0"/>
        <w:spacing w:line="360" w:lineRule="auto"/>
        <w:ind w:firstLine="570"/>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c) quando os recursos forem utilizados em finalidade diversa da estabelecida no presente Convênio.</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PARÁGRAFO PRIMEIRO – </w:t>
      </w:r>
      <w:r w:rsidRPr="00AE3127">
        <w:rPr>
          <w:rFonts w:ascii="Times New Roman" w:hAnsi="Times New Roman" w:cs="Times New Roman"/>
          <w:color w:val="000000"/>
          <w:sz w:val="24"/>
          <w:szCs w:val="24"/>
        </w:rPr>
        <w:t xml:space="preserve">A CONVENENTE, na hipótese das alíneas anteriores, será notificada para que, no prazo máximo de 30 (trinta) dias, a contar do recebimento </w:t>
      </w:r>
      <w:r w:rsidRPr="00AE3127">
        <w:rPr>
          <w:rFonts w:ascii="Times New Roman" w:hAnsi="Times New Roman" w:cs="Times New Roman"/>
          <w:color w:val="000000"/>
          <w:sz w:val="24"/>
          <w:szCs w:val="24"/>
        </w:rPr>
        <w:lastRenderedPageBreak/>
        <w:t>da notificação, restitua os valores do repasse acrescidos de juros legais e atualizados monetariamente.</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b/>
          <w:bCs/>
          <w:color w:val="000000"/>
          <w:sz w:val="24"/>
          <w:szCs w:val="24"/>
        </w:rPr>
        <w:t xml:space="preserve">PARÁGRAFO SEGUNDO – </w:t>
      </w:r>
      <w:r w:rsidRPr="00AE3127">
        <w:rPr>
          <w:rFonts w:ascii="Times New Roman" w:hAnsi="Times New Roman" w:cs="Times New Roman"/>
          <w:color w:val="000000"/>
          <w:sz w:val="24"/>
          <w:szCs w:val="24"/>
        </w:rPr>
        <w:t>Quando da conclusão, denúncia, rescisão ou extinção do Convênio, a CONVENENTE restituirá à CONCEDENTE</w:t>
      </w:r>
      <w:r w:rsidRPr="00AE3127">
        <w:rPr>
          <w:rFonts w:ascii="Times New Roman" w:hAnsi="Times New Roman" w:cs="Times New Roman"/>
          <w:b/>
          <w:bCs/>
          <w:color w:val="000000"/>
          <w:sz w:val="24"/>
          <w:szCs w:val="24"/>
        </w:rPr>
        <w:t xml:space="preserve"> </w:t>
      </w:r>
      <w:r w:rsidRPr="00AE3127">
        <w:rPr>
          <w:rFonts w:ascii="Times New Roman" w:hAnsi="Times New Roman" w:cs="Times New Roman"/>
          <w:color w:val="000000"/>
          <w:sz w:val="24"/>
          <w:szCs w:val="24"/>
        </w:rPr>
        <w:t>os saldos financeiros remanescentes, inclusive os provenientes das receitas obtidas em aplicações financeiras, após conciliação bancária da conta vinculada a este instrumento, no prazo improrrogável de 30 (trinta) dias do evento.</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p>
    <w:p w:rsidR="001E2ACB" w:rsidRDefault="001E2ACB" w:rsidP="007C111E">
      <w:pPr>
        <w:pStyle w:val="Ttulo2"/>
        <w:tabs>
          <w:tab w:val="center" w:pos="4848"/>
        </w:tabs>
        <w:spacing w:line="360" w:lineRule="auto"/>
        <w:jc w:val="both"/>
        <w:rPr>
          <w:rFonts w:ascii="Times New Roman" w:hAnsi="Times New Roman" w:cs="Times New Roman"/>
          <w:i w:val="0"/>
          <w:color w:val="000000" w:themeColor="text1"/>
          <w:sz w:val="24"/>
          <w:szCs w:val="24"/>
          <w:u w:val="single"/>
        </w:rPr>
      </w:pPr>
    </w:p>
    <w:p w:rsidR="007C111E" w:rsidRPr="00AE3127" w:rsidRDefault="007C111E" w:rsidP="007C111E">
      <w:pPr>
        <w:pStyle w:val="Ttulo2"/>
        <w:tabs>
          <w:tab w:val="center" w:pos="4848"/>
        </w:tabs>
        <w:spacing w:line="360" w:lineRule="auto"/>
        <w:jc w:val="both"/>
        <w:rPr>
          <w:rFonts w:ascii="Times New Roman" w:hAnsi="Times New Roman" w:cs="Times New Roman"/>
          <w:i w:val="0"/>
          <w:color w:val="000000" w:themeColor="text1"/>
          <w:sz w:val="24"/>
          <w:szCs w:val="24"/>
          <w:u w:val="single"/>
        </w:rPr>
      </w:pPr>
      <w:r w:rsidRPr="00AE3127">
        <w:rPr>
          <w:rFonts w:ascii="Times New Roman" w:hAnsi="Times New Roman" w:cs="Times New Roman"/>
          <w:i w:val="0"/>
          <w:color w:val="000000" w:themeColor="text1"/>
          <w:sz w:val="24"/>
          <w:szCs w:val="24"/>
          <w:u w:val="single"/>
        </w:rPr>
        <w:t>CLÁUSULA TREZE – DA VIGÊNCIA</w:t>
      </w:r>
    </w:p>
    <w:p w:rsidR="007C111E" w:rsidRPr="00AE3127" w:rsidRDefault="007C111E" w:rsidP="007C111E">
      <w:pPr>
        <w:pStyle w:val="WW-Corpodetexto2"/>
        <w:spacing w:line="360" w:lineRule="auto"/>
        <w:jc w:val="both"/>
        <w:rPr>
          <w:rFonts w:ascii="Times New Roman" w:hAnsi="Times New Roman"/>
          <w:color w:val="000000" w:themeColor="text1"/>
          <w:sz w:val="24"/>
        </w:rPr>
      </w:pPr>
      <w:r w:rsidRPr="00AE3127">
        <w:rPr>
          <w:rFonts w:ascii="Times New Roman" w:hAnsi="Times New Roman"/>
          <w:color w:val="000000" w:themeColor="text1"/>
          <w:sz w:val="24"/>
        </w:rPr>
        <w:t xml:space="preserve">O prazo de vigência do Convênio será de </w:t>
      </w:r>
      <w:r w:rsidRPr="00AE3127">
        <w:rPr>
          <w:rFonts w:ascii="Times New Roman" w:hAnsi="Times New Roman"/>
          <w:b/>
          <w:color w:val="000000" w:themeColor="text1"/>
          <w:sz w:val="24"/>
        </w:rPr>
        <w:t>06 (seis) meses</w:t>
      </w:r>
      <w:r w:rsidRPr="00AE3127">
        <w:rPr>
          <w:rFonts w:ascii="Times New Roman" w:hAnsi="Times New Roman"/>
          <w:color w:val="000000" w:themeColor="text1"/>
          <w:sz w:val="24"/>
        </w:rPr>
        <w:t xml:space="preserve"> para o </w:t>
      </w:r>
      <w:r w:rsidRPr="00AE3127">
        <w:rPr>
          <w:rFonts w:ascii="Times New Roman" w:hAnsi="Times New Roman"/>
          <w:b/>
          <w:color w:val="000000" w:themeColor="text1"/>
          <w:sz w:val="24"/>
        </w:rPr>
        <w:t>Lote I</w:t>
      </w:r>
      <w:r w:rsidRPr="00AE3127">
        <w:rPr>
          <w:rFonts w:ascii="Times New Roman" w:hAnsi="Times New Roman"/>
          <w:color w:val="000000" w:themeColor="text1"/>
          <w:sz w:val="24"/>
        </w:rPr>
        <w:t xml:space="preserve"> e </w:t>
      </w:r>
      <w:r w:rsidRPr="00AE3127">
        <w:rPr>
          <w:rFonts w:ascii="Times New Roman" w:hAnsi="Times New Roman"/>
          <w:b/>
          <w:color w:val="000000" w:themeColor="text1"/>
          <w:sz w:val="24"/>
        </w:rPr>
        <w:t>12 (doze) meses</w:t>
      </w:r>
      <w:r w:rsidRPr="00AE3127">
        <w:rPr>
          <w:rFonts w:ascii="Times New Roman" w:hAnsi="Times New Roman"/>
          <w:color w:val="000000" w:themeColor="text1"/>
          <w:sz w:val="24"/>
        </w:rPr>
        <w:t xml:space="preserve"> para </w:t>
      </w:r>
      <w:r w:rsidRPr="00AE3127">
        <w:rPr>
          <w:rFonts w:ascii="Times New Roman" w:hAnsi="Times New Roman"/>
          <w:b/>
          <w:color w:val="000000" w:themeColor="text1"/>
          <w:sz w:val="24"/>
        </w:rPr>
        <w:t>Lote II</w:t>
      </w:r>
      <w:r w:rsidRPr="00AE3127">
        <w:rPr>
          <w:rFonts w:ascii="Times New Roman" w:hAnsi="Times New Roman"/>
          <w:color w:val="000000" w:themeColor="text1"/>
          <w:sz w:val="24"/>
        </w:rPr>
        <w:t>, contados a partir da data de sua assinatura, podendo ser prorrogado mediante Termo Aditivo, devendo-se observar o termo final como prazo limite para apresentação da prestação de contas.</w:t>
      </w:r>
    </w:p>
    <w:p w:rsidR="007C111E" w:rsidRPr="00AE3127" w:rsidRDefault="007C111E" w:rsidP="007C111E">
      <w:pPr>
        <w:spacing w:line="360" w:lineRule="auto"/>
        <w:jc w:val="both"/>
        <w:rPr>
          <w:rFonts w:ascii="Times New Roman" w:hAnsi="Times New Roman" w:cs="Times New Roman"/>
          <w:color w:val="000000" w:themeColor="text1"/>
          <w:sz w:val="24"/>
          <w:szCs w:val="24"/>
        </w:rPr>
      </w:pPr>
      <w:r w:rsidRPr="00AE3127">
        <w:rPr>
          <w:rFonts w:ascii="Times New Roman" w:hAnsi="Times New Roman" w:cs="Times New Roman"/>
          <w:b/>
          <w:bCs/>
          <w:color w:val="000000" w:themeColor="text1"/>
          <w:sz w:val="24"/>
          <w:szCs w:val="24"/>
        </w:rPr>
        <w:t xml:space="preserve">PARÁGRAFO ÚNICO </w:t>
      </w:r>
      <w:r w:rsidRPr="00AE3127">
        <w:rPr>
          <w:rFonts w:ascii="Times New Roman" w:hAnsi="Times New Roman" w:cs="Times New Roman"/>
          <w:color w:val="000000" w:themeColor="text1"/>
          <w:sz w:val="24"/>
          <w:szCs w:val="24"/>
        </w:rPr>
        <w:t>– A CONCEDENTE promoverá a prorrogação da vigência do presente Convênio, “</w:t>
      </w:r>
      <w:r w:rsidRPr="00AE3127">
        <w:rPr>
          <w:rFonts w:ascii="Times New Roman" w:hAnsi="Times New Roman" w:cs="Times New Roman"/>
          <w:i/>
          <w:color w:val="000000" w:themeColor="text1"/>
          <w:sz w:val="24"/>
          <w:szCs w:val="24"/>
        </w:rPr>
        <w:t>de ofício</w:t>
      </w:r>
      <w:r w:rsidRPr="00AE3127">
        <w:rPr>
          <w:rFonts w:ascii="Times New Roman" w:hAnsi="Times New Roman" w:cs="Times New Roman"/>
          <w:color w:val="000000" w:themeColor="text1"/>
          <w:sz w:val="24"/>
          <w:szCs w:val="24"/>
        </w:rPr>
        <w:t>”, caso haja atraso na liberação dos recursos financeiros, limitando essa prorrogação ao período exato do atraso verificado.</w:t>
      </w:r>
    </w:p>
    <w:p w:rsidR="007C111E" w:rsidRPr="00AE3127" w:rsidRDefault="007C111E" w:rsidP="007C111E">
      <w:pPr>
        <w:spacing w:line="360" w:lineRule="auto"/>
        <w:jc w:val="both"/>
        <w:rPr>
          <w:rFonts w:ascii="Times New Roman" w:hAnsi="Times New Roman" w:cs="Times New Roman"/>
          <w:color w:val="000000"/>
          <w:sz w:val="24"/>
          <w:szCs w:val="24"/>
        </w:rPr>
      </w:pPr>
    </w:p>
    <w:p w:rsidR="007C111E" w:rsidRPr="00AE3127" w:rsidRDefault="007C111E" w:rsidP="007C111E">
      <w:pPr>
        <w:spacing w:line="360" w:lineRule="auto"/>
        <w:jc w:val="both"/>
        <w:rPr>
          <w:rFonts w:ascii="Times New Roman" w:hAnsi="Times New Roman" w:cs="Times New Roman"/>
          <w:color w:val="000000"/>
          <w:sz w:val="24"/>
          <w:szCs w:val="24"/>
          <w:u w:val="single"/>
        </w:rPr>
      </w:pPr>
      <w:r w:rsidRPr="00AE3127">
        <w:rPr>
          <w:rFonts w:ascii="Times New Roman" w:hAnsi="Times New Roman" w:cs="Times New Roman"/>
          <w:b/>
          <w:sz w:val="24"/>
          <w:szCs w:val="24"/>
          <w:u w:val="single"/>
        </w:rPr>
        <w:t xml:space="preserve">CLÁUSULA QUATORZE – </w:t>
      </w:r>
      <w:r w:rsidRPr="00AE3127">
        <w:rPr>
          <w:rFonts w:ascii="Times New Roman" w:hAnsi="Times New Roman" w:cs="Times New Roman"/>
          <w:color w:val="000000"/>
          <w:sz w:val="24"/>
          <w:szCs w:val="24"/>
          <w:u w:val="single"/>
        </w:rPr>
        <w:t>DA AUDITORIA</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t>Os serviços de auditoria serão realizados pelos órgãos de controle interno e externo do Município de São Luís, sem elidir a competência do controle por parte da CONCEDENTE.</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b/>
          <w:sz w:val="24"/>
          <w:szCs w:val="24"/>
        </w:rPr>
        <w:t>PARÁGRAFO ÚNICO</w:t>
      </w:r>
      <w:r w:rsidRPr="00AE3127">
        <w:rPr>
          <w:rFonts w:ascii="Times New Roman" w:hAnsi="Times New Roman" w:cs="Times New Roman"/>
          <w:sz w:val="24"/>
          <w:szCs w:val="24"/>
        </w:rPr>
        <w:t xml:space="preserve"> – É livre o acesso de servidores do Sistema de Controle Interno ao qual está subordinado a CONCEDENTE, a qualquer tempo e lugar, a todos os atos e fatos relacionados, direta ou indiretamente, com o objeto pactuado, quando em missão de fiscalização ou auditoria.</w:t>
      </w:r>
    </w:p>
    <w:p w:rsidR="007C111E" w:rsidRPr="00AE3127" w:rsidRDefault="007C111E" w:rsidP="007C111E">
      <w:pPr>
        <w:jc w:val="both"/>
        <w:rPr>
          <w:rFonts w:ascii="Times New Roman" w:hAnsi="Times New Roman" w:cs="Times New Roman"/>
          <w:color w:val="000000"/>
          <w:sz w:val="24"/>
          <w:szCs w:val="24"/>
        </w:rPr>
      </w:pPr>
    </w:p>
    <w:p w:rsidR="007C111E" w:rsidRPr="00AE3127" w:rsidRDefault="007C111E" w:rsidP="007C111E">
      <w:pPr>
        <w:spacing w:line="360" w:lineRule="auto"/>
        <w:jc w:val="both"/>
        <w:rPr>
          <w:rFonts w:ascii="Times New Roman" w:hAnsi="Times New Roman" w:cs="Times New Roman"/>
          <w:b/>
          <w:color w:val="000000"/>
          <w:sz w:val="24"/>
          <w:szCs w:val="24"/>
        </w:rPr>
      </w:pPr>
      <w:r w:rsidRPr="00AE3127">
        <w:rPr>
          <w:rFonts w:ascii="Times New Roman" w:hAnsi="Times New Roman" w:cs="Times New Roman"/>
          <w:b/>
          <w:color w:val="000000"/>
          <w:sz w:val="24"/>
          <w:szCs w:val="24"/>
          <w:u w:val="single"/>
        </w:rPr>
        <w:t>CLÁUSULA QUINZE – DOS BENS REMANESCENTES</w:t>
      </w:r>
    </w:p>
    <w:p w:rsidR="007C111E" w:rsidRPr="00AE3127" w:rsidRDefault="007C111E" w:rsidP="007C111E">
      <w:pPr>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Os bens remanescentes que tenham sido adquiridos, produzidos, transformados ou construídos, passarão, após a conclusão do Convênio, à propriedade da CONVENENTE, desde que não se tratem de bens públicos ou da propriedade de terceiros.</w:t>
      </w:r>
    </w:p>
    <w:p w:rsidR="001E2ACB" w:rsidRDefault="001E2ACB" w:rsidP="007C111E">
      <w:pPr>
        <w:pStyle w:val="Ttulo1"/>
        <w:spacing w:line="360" w:lineRule="auto"/>
        <w:rPr>
          <w:rFonts w:ascii="Times New Roman" w:hAnsi="Times New Roman" w:cs="Times New Roman"/>
          <w:color w:val="000000"/>
          <w:sz w:val="24"/>
          <w:szCs w:val="24"/>
          <w:u w:val="single"/>
        </w:rPr>
      </w:pPr>
    </w:p>
    <w:p w:rsidR="007C111E" w:rsidRPr="00AE3127" w:rsidRDefault="007C111E" w:rsidP="007C111E">
      <w:pPr>
        <w:pStyle w:val="Ttulo1"/>
        <w:spacing w:line="360" w:lineRule="auto"/>
        <w:rPr>
          <w:rFonts w:ascii="Times New Roman" w:hAnsi="Times New Roman" w:cs="Times New Roman"/>
          <w:color w:val="000000"/>
          <w:sz w:val="24"/>
          <w:szCs w:val="24"/>
        </w:rPr>
      </w:pPr>
      <w:r w:rsidRPr="00AE3127">
        <w:rPr>
          <w:rFonts w:ascii="Times New Roman" w:hAnsi="Times New Roman" w:cs="Times New Roman"/>
          <w:color w:val="000000"/>
          <w:sz w:val="24"/>
          <w:szCs w:val="24"/>
          <w:u w:val="single"/>
        </w:rPr>
        <w:t>CLÁUSULA DEZESSEIS - DA DENÚNCIA</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Qualquer dos partícipes poderá denunciar o presente Convênio, a qualquer tempo, independente de justo motivo, fazendo jus aos benefícios já auferidos e arcando com as responsabilidades das obrigações assumidas durante a vigência.</w:t>
      </w:r>
    </w:p>
    <w:p w:rsidR="007C111E" w:rsidRPr="00AE3127" w:rsidRDefault="007C111E" w:rsidP="007C111E">
      <w:pPr>
        <w:pStyle w:val="Ttulo1"/>
        <w:autoSpaceDE w:val="0"/>
        <w:autoSpaceDN w:val="0"/>
        <w:adjustRightInd w:val="0"/>
        <w:spacing w:line="360" w:lineRule="auto"/>
        <w:rPr>
          <w:rFonts w:ascii="Times New Roman" w:hAnsi="Times New Roman" w:cs="Times New Roman"/>
          <w:color w:val="000000"/>
          <w:sz w:val="24"/>
          <w:szCs w:val="24"/>
          <w:u w:val="single"/>
        </w:rPr>
      </w:pPr>
      <w:r w:rsidRPr="00AE3127">
        <w:rPr>
          <w:rFonts w:ascii="Times New Roman" w:hAnsi="Times New Roman" w:cs="Times New Roman"/>
          <w:color w:val="000000"/>
          <w:sz w:val="24"/>
          <w:szCs w:val="24"/>
          <w:u w:val="single"/>
        </w:rPr>
        <w:t>CLÁUSULA DEZESSETE – DAS PENALIDADES</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t>Pela execução da parceria em desacordo com o Plano de Trabalho e com as normas da Lei e da legislação específica, a administração poderá garantida a prévia defesa, aplicar à organização da sociedade civil as seguintes sanções:</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t>I - Advertência;</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t>II - Suspensão Temporária da participação em chamamento público e impedimento de celebrar termos de fomento, termos de colaboração e contratos com órgãos e entidades da esfera de governo da administração pública sancionadora, por prazo não superior a 02 (dois) anos;</w:t>
      </w:r>
    </w:p>
    <w:p w:rsidR="007C111E" w:rsidRPr="00AE3127" w:rsidRDefault="007C111E" w:rsidP="007C111E">
      <w:pPr>
        <w:spacing w:line="360" w:lineRule="auto"/>
        <w:jc w:val="both"/>
        <w:rPr>
          <w:rFonts w:ascii="Times New Roman" w:hAnsi="Times New Roman" w:cs="Times New Roman"/>
          <w:sz w:val="24"/>
          <w:szCs w:val="24"/>
        </w:rPr>
      </w:pPr>
      <w:r w:rsidRPr="00AE3127">
        <w:rPr>
          <w:rFonts w:ascii="Times New Roman" w:hAnsi="Times New Roman" w:cs="Times New Roman"/>
          <w:sz w:val="24"/>
          <w:szCs w:val="24"/>
        </w:rPr>
        <w:t xml:space="preserve">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AE3127">
        <w:rPr>
          <w:rFonts w:ascii="Times New Roman" w:hAnsi="Times New Roman" w:cs="Times New Roman"/>
          <w:sz w:val="24"/>
          <w:szCs w:val="24"/>
        </w:rPr>
        <w:t>após</w:t>
      </w:r>
      <w:proofErr w:type="gramEnd"/>
      <w:r w:rsidRPr="00AE3127">
        <w:rPr>
          <w:rFonts w:ascii="Times New Roman" w:hAnsi="Times New Roman" w:cs="Times New Roman"/>
          <w:sz w:val="24"/>
          <w:szCs w:val="24"/>
        </w:rPr>
        <w:t xml:space="preserve"> decorrido o prazo da sanção aplicada com base no Capítulo V, Seção I, art. 73 da Lei nº. 13.019, de 31 de julho de 2014.</w:t>
      </w:r>
    </w:p>
    <w:p w:rsidR="007C111E" w:rsidRPr="00AE3127" w:rsidRDefault="007C111E" w:rsidP="007C111E">
      <w:pPr>
        <w:pStyle w:val="Ttulo1"/>
        <w:autoSpaceDE w:val="0"/>
        <w:autoSpaceDN w:val="0"/>
        <w:adjustRightInd w:val="0"/>
        <w:spacing w:line="360" w:lineRule="auto"/>
        <w:rPr>
          <w:rFonts w:ascii="Times New Roman" w:hAnsi="Times New Roman" w:cs="Times New Roman"/>
          <w:color w:val="000000"/>
          <w:sz w:val="24"/>
          <w:szCs w:val="24"/>
        </w:rPr>
      </w:pPr>
      <w:r w:rsidRPr="00AE3127">
        <w:rPr>
          <w:rFonts w:ascii="Times New Roman" w:hAnsi="Times New Roman" w:cs="Times New Roman"/>
          <w:color w:val="000000"/>
          <w:sz w:val="24"/>
          <w:szCs w:val="24"/>
          <w:u w:val="single"/>
        </w:rPr>
        <w:lastRenderedPageBreak/>
        <w:t>CLÁUSULA DEZOITO - DA RESCISÃO</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 xml:space="preserve">Por descumprimento de qualquer de suas Cláusulas ou condições, poderá a parte prejudicada, rescindir o presente, independentemente de prévia interpelação judicial ou extrajudicial, respondendo a parte inadimplente, pelas perdas e danos </w:t>
      </w:r>
      <w:proofErr w:type="gramStart"/>
      <w:r w:rsidRPr="00AE3127">
        <w:rPr>
          <w:rFonts w:ascii="Times New Roman" w:hAnsi="Times New Roman" w:cs="Times New Roman"/>
          <w:color w:val="000000"/>
          <w:sz w:val="24"/>
          <w:szCs w:val="24"/>
        </w:rPr>
        <w:t>decorrentes, ressalvadas</w:t>
      </w:r>
      <w:proofErr w:type="gramEnd"/>
      <w:r w:rsidRPr="00AE3127">
        <w:rPr>
          <w:rFonts w:ascii="Times New Roman" w:hAnsi="Times New Roman" w:cs="Times New Roman"/>
          <w:color w:val="000000"/>
          <w:sz w:val="24"/>
          <w:szCs w:val="24"/>
        </w:rPr>
        <w:t xml:space="preserve"> as hipóteses de caso fortuito ou de força maior, devidamente caracterizadas.</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u w:val="single"/>
        </w:rPr>
      </w:pPr>
      <w:r w:rsidRPr="00AE3127">
        <w:rPr>
          <w:rFonts w:ascii="Times New Roman" w:hAnsi="Times New Roman" w:cs="Times New Roman"/>
          <w:b/>
          <w:sz w:val="24"/>
          <w:szCs w:val="24"/>
          <w:u w:val="single"/>
        </w:rPr>
        <w:t xml:space="preserve">CLÁUSULA DEZENOVE </w:t>
      </w:r>
      <w:r w:rsidRPr="00AE3127">
        <w:rPr>
          <w:rFonts w:ascii="Times New Roman" w:hAnsi="Times New Roman" w:cs="Times New Roman"/>
          <w:b/>
          <w:color w:val="000000"/>
          <w:sz w:val="24"/>
          <w:szCs w:val="24"/>
          <w:u w:val="single"/>
        </w:rPr>
        <w:t xml:space="preserve">– DA SUBCONTRATAÇÃO, FUSÃO, CISÃO OU </w:t>
      </w:r>
      <w:proofErr w:type="gramStart"/>
      <w:r w:rsidRPr="00AE3127">
        <w:rPr>
          <w:rFonts w:ascii="Times New Roman" w:hAnsi="Times New Roman" w:cs="Times New Roman"/>
          <w:b/>
          <w:color w:val="000000"/>
          <w:sz w:val="24"/>
          <w:szCs w:val="24"/>
          <w:u w:val="single"/>
        </w:rPr>
        <w:t>INCORPORAÇÃO</w:t>
      </w:r>
      <w:proofErr w:type="gramEnd"/>
      <w:r w:rsidRPr="00AE3127">
        <w:rPr>
          <w:rFonts w:ascii="Times New Roman" w:hAnsi="Times New Roman" w:cs="Times New Roman"/>
          <w:color w:val="000000"/>
          <w:sz w:val="24"/>
          <w:szCs w:val="24"/>
          <w:u w:val="single"/>
        </w:rPr>
        <w:t xml:space="preserve"> </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Não será permitido subcontratar, ceder ou transferir, total ou parte alguma do presente.</w:t>
      </w:r>
    </w:p>
    <w:p w:rsidR="007C111E" w:rsidRPr="00AE3127" w:rsidRDefault="007C111E" w:rsidP="007C111E">
      <w:pPr>
        <w:spacing w:line="360" w:lineRule="auto"/>
        <w:jc w:val="both"/>
        <w:rPr>
          <w:rFonts w:ascii="Times New Roman" w:hAnsi="Times New Roman" w:cs="Times New Roman"/>
          <w:b/>
          <w:color w:val="000000"/>
          <w:sz w:val="24"/>
          <w:szCs w:val="24"/>
          <w:u w:val="single"/>
        </w:rPr>
      </w:pPr>
      <w:r w:rsidRPr="00AE3127">
        <w:rPr>
          <w:rFonts w:ascii="Times New Roman" w:hAnsi="Times New Roman" w:cs="Times New Roman"/>
          <w:b/>
          <w:color w:val="000000"/>
          <w:sz w:val="24"/>
          <w:szCs w:val="24"/>
        </w:rPr>
        <w:t>PARAGRAFO ÚNICO</w:t>
      </w:r>
      <w:r w:rsidRPr="00AE3127">
        <w:rPr>
          <w:rFonts w:ascii="Times New Roman" w:hAnsi="Times New Roman" w:cs="Times New Roman"/>
          <w:color w:val="000000"/>
          <w:sz w:val="24"/>
          <w:szCs w:val="24"/>
        </w:rPr>
        <w:t xml:space="preserve"> – A fusão, cisão ou incorporação só será admitida com o consentimento prévio e por escrito da Administração Pública e desde que não afetem a boa execução do Termo de Convênio.</w:t>
      </w:r>
    </w:p>
    <w:p w:rsidR="007C111E" w:rsidRPr="00AE3127" w:rsidRDefault="007C111E" w:rsidP="007C111E">
      <w:pPr>
        <w:spacing w:line="360" w:lineRule="auto"/>
        <w:jc w:val="both"/>
        <w:rPr>
          <w:rFonts w:ascii="Times New Roman" w:hAnsi="Times New Roman" w:cs="Times New Roman"/>
          <w:b/>
          <w:color w:val="000000"/>
          <w:sz w:val="24"/>
          <w:szCs w:val="24"/>
          <w:u w:val="single"/>
        </w:rPr>
      </w:pPr>
      <w:r w:rsidRPr="00AE3127">
        <w:rPr>
          <w:rFonts w:ascii="Times New Roman" w:hAnsi="Times New Roman" w:cs="Times New Roman"/>
          <w:b/>
          <w:color w:val="000000"/>
          <w:sz w:val="24"/>
          <w:szCs w:val="24"/>
          <w:u w:val="single"/>
        </w:rPr>
        <w:t xml:space="preserve">CLÁUSULA VINTE - DA PUBLICAÇÃO </w:t>
      </w:r>
    </w:p>
    <w:p w:rsidR="007C111E" w:rsidRPr="00AE3127" w:rsidRDefault="007C111E" w:rsidP="007C111E">
      <w:pPr>
        <w:autoSpaceDE w:val="0"/>
        <w:autoSpaceDN w:val="0"/>
        <w:adjustRightInd w:val="0"/>
        <w:spacing w:line="360" w:lineRule="auto"/>
        <w:jc w:val="both"/>
        <w:rPr>
          <w:rFonts w:ascii="Times New Roman" w:hAnsi="Times New Roman" w:cs="Times New Roman"/>
          <w:color w:val="000000"/>
          <w:sz w:val="24"/>
          <w:szCs w:val="24"/>
        </w:rPr>
      </w:pPr>
      <w:r w:rsidRPr="00AE3127">
        <w:rPr>
          <w:rFonts w:ascii="Times New Roman" w:hAnsi="Times New Roman" w:cs="Times New Roman"/>
          <w:color w:val="000000"/>
          <w:sz w:val="24"/>
          <w:szCs w:val="24"/>
        </w:rPr>
        <w:t xml:space="preserve">A eficácia do presente fica condicionada à publicação resumida do instrumento pela </w:t>
      </w:r>
      <w:r w:rsidRPr="00AE3127">
        <w:rPr>
          <w:rFonts w:ascii="Times New Roman" w:hAnsi="Times New Roman" w:cs="Times New Roman"/>
          <w:b/>
          <w:color w:val="000000"/>
          <w:sz w:val="24"/>
          <w:szCs w:val="24"/>
        </w:rPr>
        <w:t>CONCEDENTE</w:t>
      </w:r>
      <w:r w:rsidRPr="00AE3127">
        <w:rPr>
          <w:rFonts w:ascii="Times New Roman" w:hAnsi="Times New Roman" w:cs="Times New Roman"/>
          <w:color w:val="000000"/>
          <w:sz w:val="24"/>
          <w:szCs w:val="24"/>
        </w:rPr>
        <w:t>, no Diário Oficial do Município – DOM, até o quinto dia útil do mês seguinte ao de sua assinatura, para que ocorra a publicação no prazo de vinte dias consecutivos desta data.</w:t>
      </w:r>
    </w:p>
    <w:p w:rsidR="007C111E" w:rsidRPr="00AE3127" w:rsidRDefault="007C111E" w:rsidP="007C111E">
      <w:pPr>
        <w:pStyle w:val="Recuodecorpodetexto"/>
        <w:tabs>
          <w:tab w:val="left" w:pos="1134"/>
          <w:tab w:val="left" w:pos="7797"/>
        </w:tabs>
        <w:ind w:left="0"/>
        <w:rPr>
          <w:b/>
          <w:color w:val="000000"/>
          <w:u w:val="single"/>
        </w:rPr>
      </w:pPr>
      <w:r w:rsidRPr="00AE3127">
        <w:rPr>
          <w:b/>
          <w:color w:val="000000"/>
          <w:u w:val="single"/>
        </w:rPr>
        <w:t>CLÁUSULA VINTE E UM</w:t>
      </w:r>
      <w:r w:rsidRPr="00AE3127">
        <w:rPr>
          <w:b/>
          <w:caps/>
          <w:color w:val="000000"/>
          <w:u w:val="single"/>
        </w:rPr>
        <w:t xml:space="preserve"> </w:t>
      </w:r>
      <w:r w:rsidRPr="00AE3127">
        <w:rPr>
          <w:b/>
          <w:color w:val="000000"/>
          <w:u w:val="single"/>
        </w:rPr>
        <w:t>- DO FORO</w:t>
      </w:r>
    </w:p>
    <w:p w:rsidR="007C111E" w:rsidRPr="00AE3127" w:rsidRDefault="007C111E" w:rsidP="007C111E">
      <w:pPr>
        <w:autoSpaceDE w:val="0"/>
        <w:autoSpaceDN w:val="0"/>
        <w:adjustRightInd w:val="0"/>
        <w:spacing w:line="360" w:lineRule="auto"/>
        <w:jc w:val="both"/>
        <w:rPr>
          <w:rFonts w:ascii="Times New Roman" w:hAnsi="Times New Roman" w:cs="Times New Roman"/>
          <w:b/>
          <w:sz w:val="24"/>
          <w:szCs w:val="24"/>
          <w:u w:val="single"/>
        </w:rPr>
      </w:pPr>
      <w:r w:rsidRPr="00AE3127">
        <w:rPr>
          <w:rFonts w:ascii="Times New Roman" w:hAnsi="Times New Roman" w:cs="Times New Roman"/>
          <w:sz w:val="24"/>
          <w:szCs w:val="24"/>
        </w:rPr>
        <w:t xml:space="preserve">Fica eleito o foro da Justiça Estadual da Comarca de São Luís/MA, com renúncia expressa de qualquer outro, por mais privilegiado que </w:t>
      </w:r>
      <w:proofErr w:type="gramStart"/>
      <w:r w:rsidRPr="00AE3127">
        <w:rPr>
          <w:rFonts w:ascii="Times New Roman" w:hAnsi="Times New Roman" w:cs="Times New Roman"/>
          <w:sz w:val="24"/>
          <w:szCs w:val="24"/>
        </w:rPr>
        <w:t>seja,</w:t>
      </w:r>
      <w:proofErr w:type="gramEnd"/>
      <w:r w:rsidRPr="00AE3127">
        <w:rPr>
          <w:rFonts w:ascii="Times New Roman" w:hAnsi="Times New Roman" w:cs="Times New Roman"/>
          <w:sz w:val="24"/>
          <w:szCs w:val="24"/>
        </w:rPr>
        <w:t xml:space="preserve"> para dirimir quaisquer dúvidas oriundas do presente instrumento.</w:t>
      </w:r>
    </w:p>
    <w:p w:rsidR="007C111E" w:rsidRPr="00AE3127" w:rsidRDefault="007C111E" w:rsidP="007C111E">
      <w:pPr>
        <w:autoSpaceDE w:val="0"/>
        <w:autoSpaceDN w:val="0"/>
        <w:adjustRightInd w:val="0"/>
        <w:spacing w:line="360" w:lineRule="auto"/>
        <w:jc w:val="both"/>
        <w:rPr>
          <w:rFonts w:ascii="Times New Roman" w:hAnsi="Times New Roman" w:cs="Times New Roman"/>
          <w:b/>
          <w:color w:val="000000"/>
          <w:sz w:val="24"/>
          <w:szCs w:val="24"/>
        </w:rPr>
      </w:pPr>
      <w:r w:rsidRPr="00AE3127">
        <w:rPr>
          <w:rFonts w:ascii="Times New Roman" w:hAnsi="Times New Roman" w:cs="Times New Roman"/>
          <w:sz w:val="24"/>
          <w:szCs w:val="24"/>
        </w:rPr>
        <w:t xml:space="preserve">E, assim, por estarem de acordo, ajustadas e contratadas, </w:t>
      </w:r>
      <w:proofErr w:type="gramStart"/>
      <w:r w:rsidRPr="00AE3127">
        <w:rPr>
          <w:rFonts w:ascii="Times New Roman" w:hAnsi="Times New Roman" w:cs="Times New Roman"/>
          <w:sz w:val="24"/>
          <w:szCs w:val="24"/>
        </w:rPr>
        <w:t>após</w:t>
      </w:r>
      <w:proofErr w:type="gramEnd"/>
      <w:r w:rsidRPr="00AE3127">
        <w:rPr>
          <w:rFonts w:ascii="Times New Roman" w:hAnsi="Times New Roman" w:cs="Times New Roman"/>
          <w:sz w:val="24"/>
          <w:szCs w:val="24"/>
        </w:rPr>
        <w:t xml:space="preserve"> lido e achado conforme, as partes a seguir firmam o presente Contrato, em 03 (três) vias de igual teor e forma, para um só efeito, perante 02 (duas) testemunhas que também as subscrevem. </w:t>
      </w:r>
    </w:p>
    <w:p w:rsidR="007C111E" w:rsidRPr="00AE3127" w:rsidRDefault="00A41FE8" w:rsidP="007C111E">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São Luís, </w:t>
      </w:r>
      <w:proofErr w:type="spellStart"/>
      <w:r>
        <w:rPr>
          <w:rFonts w:ascii="Times New Roman" w:hAnsi="Times New Roman" w:cs="Times New Roman"/>
          <w:color w:val="000000"/>
          <w:sz w:val="24"/>
          <w:szCs w:val="24"/>
        </w:rPr>
        <w:t>Ma</w:t>
      </w:r>
      <w:proofErr w:type="spellEnd"/>
      <w:r>
        <w:rPr>
          <w:rFonts w:ascii="Times New Roman" w:hAnsi="Times New Roman" w:cs="Times New Roman"/>
          <w:color w:val="000000"/>
          <w:sz w:val="24"/>
          <w:szCs w:val="24"/>
        </w:rPr>
        <w:t>. XX de XX de 2015</w:t>
      </w:r>
      <w:r w:rsidR="007C111E" w:rsidRPr="00AE3127">
        <w:rPr>
          <w:rFonts w:ascii="Times New Roman" w:hAnsi="Times New Roman" w:cs="Times New Roman"/>
          <w:color w:val="000000"/>
          <w:sz w:val="24"/>
          <w:szCs w:val="24"/>
        </w:rPr>
        <w:t>.</w:t>
      </w:r>
    </w:p>
    <w:p w:rsidR="007C111E" w:rsidRPr="00AE3127" w:rsidRDefault="007C111E" w:rsidP="007C111E">
      <w:pPr>
        <w:autoSpaceDE w:val="0"/>
        <w:autoSpaceDN w:val="0"/>
        <w:adjustRightInd w:val="0"/>
        <w:spacing w:line="360" w:lineRule="auto"/>
        <w:jc w:val="center"/>
        <w:rPr>
          <w:rFonts w:ascii="Times New Roman" w:hAnsi="Times New Roman" w:cs="Times New Roman"/>
          <w:b/>
          <w:bCs/>
          <w:color w:val="000000"/>
          <w:sz w:val="24"/>
          <w:szCs w:val="24"/>
        </w:rPr>
      </w:pPr>
      <w:r w:rsidRPr="00AE3127">
        <w:rPr>
          <w:rFonts w:ascii="Times New Roman" w:hAnsi="Times New Roman" w:cs="Times New Roman"/>
          <w:b/>
          <w:bCs/>
          <w:color w:val="000000"/>
          <w:sz w:val="24"/>
          <w:szCs w:val="24"/>
        </w:rPr>
        <w:t>RAIMUNDO IVANIR ABREU PENHA</w:t>
      </w:r>
    </w:p>
    <w:p w:rsidR="007C111E" w:rsidRPr="00AE3127" w:rsidRDefault="007C111E" w:rsidP="007C111E">
      <w:pPr>
        <w:autoSpaceDE w:val="0"/>
        <w:autoSpaceDN w:val="0"/>
        <w:adjustRightInd w:val="0"/>
        <w:spacing w:line="360" w:lineRule="auto"/>
        <w:jc w:val="center"/>
        <w:rPr>
          <w:rFonts w:ascii="Times New Roman" w:hAnsi="Times New Roman" w:cs="Times New Roman"/>
          <w:bCs/>
          <w:color w:val="000000"/>
          <w:sz w:val="24"/>
          <w:szCs w:val="24"/>
        </w:rPr>
      </w:pPr>
      <w:r w:rsidRPr="00AE3127">
        <w:rPr>
          <w:rFonts w:ascii="Times New Roman" w:hAnsi="Times New Roman" w:cs="Times New Roman"/>
          <w:bCs/>
          <w:color w:val="000000"/>
          <w:sz w:val="24"/>
          <w:szCs w:val="24"/>
        </w:rPr>
        <w:t>Presidente do IPAM</w:t>
      </w:r>
    </w:p>
    <w:p w:rsidR="007C111E" w:rsidRPr="00AE3127" w:rsidRDefault="007C111E" w:rsidP="001E2ACB">
      <w:pPr>
        <w:autoSpaceDE w:val="0"/>
        <w:autoSpaceDN w:val="0"/>
        <w:adjustRightInd w:val="0"/>
        <w:spacing w:after="0" w:line="360" w:lineRule="auto"/>
        <w:jc w:val="center"/>
        <w:rPr>
          <w:rFonts w:ascii="Times New Roman" w:hAnsi="Times New Roman" w:cs="Times New Roman"/>
          <w:bCs/>
          <w:color w:val="000000"/>
          <w:sz w:val="24"/>
          <w:szCs w:val="24"/>
        </w:rPr>
      </w:pPr>
      <w:r w:rsidRPr="00AE3127">
        <w:rPr>
          <w:rFonts w:ascii="Times New Roman" w:hAnsi="Times New Roman" w:cs="Times New Roman"/>
          <w:bCs/>
          <w:color w:val="000000"/>
          <w:sz w:val="24"/>
          <w:szCs w:val="24"/>
        </w:rPr>
        <w:lastRenderedPageBreak/>
        <w:t>CONCEDENTE</w:t>
      </w:r>
    </w:p>
    <w:p w:rsidR="001E2ACB" w:rsidRDefault="001E2ACB" w:rsidP="007C111E">
      <w:pPr>
        <w:autoSpaceDE w:val="0"/>
        <w:autoSpaceDN w:val="0"/>
        <w:adjustRightInd w:val="0"/>
        <w:spacing w:line="360" w:lineRule="auto"/>
        <w:jc w:val="center"/>
        <w:rPr>
          <w:rFonts w:ascii="Times New Roman" w:hAnsi="Times New Roman" w:cs="Times New Roman"/>
          <w:color w:val="000000"/>
          <w:sz w:val="24"/>
          <w:szCs w:val="24"/>
        </w:rPr>
      </w:pPr>
    </w:p>
    <w:p w:rsidR="007C111E" w:rsidRPr="00AE3127" w:rsidRDefault="007C111E" w:rsidP="007C111E">
      <w:pPr>
        <w:autoSpaceDE w:val="0"/>
        <w:autoSpaceDN w:val="0"/>
        <w:adjustRightInd w:val="0"/>
        <w:spacing w:line="360" w:lineRule="auto"/>
        <w:jc w:val="center"/>
        <w:rPr>
          <w:rFonts w:ascii="Times New Roman" w:hAnsi="Times New Roman" w:cs="Times New Roman"/>
          <w:color w:val="000000"/>
          <w:sz w:val="24"/>
          <w:szCs w:val="24"/>
        </w:rPr>
      </w:pPr>
      <w:r w:rsidRPr="00AE3127">
        <w:rPr>
          <w:rFonts w:ascii="Times New Roman" w:hAnsi="Times New Roman" w:cs="Times New Roman"/>
          <w:color w:val="000000"/>
          <w:sz w:val="24"/>
          <w:szCs w:val="24"/>
        </w:rPr>
        <w:t>CONVENENTE</w:t>
      </w:r>
    </w:p>
    <w:p w:rsidR="007C111E" w:rsidRPr="00AE3127" w:rsidRDefault="007C111E" w:rsidP="007C111E">
      <w:pPr>
        <w:autoSpaceDE w:val="0"/>
        <w:autoSpaceDN w:val="0"/>
        <w:adjustRightInd w:val="0"/>
        <w:spacing w:line="360" w:lineRule="auto"/>
        <w:jc w:val="both"/>
        <w:rPr>
          <w:rFonts w:ascii="Times New Roman" w:hAnsi="Times New Roman" w:cs="Times New Roman"/>
          <w:b/>
          <w:bCs/>
          <w:color w:val="000000"/>
          <w:sz w:val="24"/>
          <w:szCs w:val="24"/>
        </w:rPr>
      </w:pPr>
      <w:r w:rsidRPr="00AE3127">
        <w:rPr>
          <w:rFonts w:ascii="Times New Roman" w:hAnsi="Times New Roman" w:cs="Times New Roman"/>
          <w:b/>
          <w:bCs/>
          <w:color w:val="000000"/>
          <w:sz w:val="24"/>
          <w:szCs w:val="24"/>
        </w:rPr>
        <w:t>TESTEMUNHAS: 1. -----------------------------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C111E" w:rsidRPr="00AE3127" w:rsidTr="007F1C54">
        <w:tc>
          <w:tcPr>
            <w:tcW w:w="9747" w:type="dxa"/>
          </w:tcPr>
          <w:p w:rsidR="007C111E" w:rsidRPr="00AE3127" w:rsidRDefault="007C111E" w:rsidP="007F1C54">
            <w:pPr>
              <w:pStyle w:val="Cabealho"/>
              <w:tabs>
                <w:tab w:val="left" w:pos="4678"/>
                <w:tab w:val="left" w:pos="4960"/>
              </w:tabs>
              <w:spacing w:line="360" w:lineRule="auto"/>
              <w:jc w:val="both"/>
              <w:rPr>
                <w:rFonts w:ascii="Times New Roman" w:hAnsi="Times New Roman" w:cs="Times New Roman"/>
                <w:sz w:val="24"/>
                <w:szCs w:val="24"/>
              </w:rPr>
            </w:pPr>
            <w:r w:rsidRPr="00AE3127">
              <w:rPr>
                <w:rFonts w:ascii="Times New Roman" w:hAnsi="Times New Roman" w:cs="Times New Roman"/>
                <w:b/>
                <w:color w:val="000000"/>
                <w:sz w:val="24"/>
                <w:szCs w:val="24"/>
              </w:rPr>
              <w:t>APROVO</w:t>
            </w:r>
            <w:r w:rsidRPr="00AE3127">
              <w:rPr>
                <w:rFonts w:ascii="Times New Roman" w:hAnsi="Times New Roman" w:cs="Times New Roman"/>
                <w:color w:val="000000"/>
                <w:sz w:val="24"/>
                <w:szCs w:val="24"/>
              </w:rPr>
              <w:t xml:space="preserve"> consoante o previsto no </w:t>
            </w:r>
            <w:r w:rsidRPr="00AE3127">
              <w:rPr>
                <w:rFonts w:ascii="Times New Roman" w:hAnsi="Times New Roman" w:cs="Times New Roman"/>
                <w:sz w:val="24"/>
                <w:szCs w:val="24"/>
              </w:rPr>
              <w:t>parágrafo único, inciso X, art. 38 da Lei Federal nº 8.666, de 21 de junho de 1993.</w:t>
            </w:r>
          </w:p>
          <w:p w:rsidR="007C111E" w:rsidRPr="00AE3127" w:rsidRDefault="007C111E" w:rsidP="007F1C54">
            <w:pPr>
              <w:pStyle w:val="Cabealho"/>
              <w:tabs>
                <w:tab w:val="left" w:pos="4678"/>
                <w:tab w:val="left" w:pos="4960"/>
              </w:tabs>
              <w:spacing w:line="360" w:lineRule="auto"/>
              <w:jc w:val="center"/>
              <w:rPr>
                <w:rFonts w:ascii="Times New Roman" w:hAnsi="Times New Roman" w:cs="Times New Roman"/>
                <w:color w:val="000000"/>
                <w:sz w:val="24"/>
                <w:szCs w:val="24"/>
              </w:rPr>
            </w:pPr>
            <w:r w:rsidRPr="00AE3127">
              <w:rPr>
                <w:rFonts w:ascii="Times New Roman" w:hAnsi="Times New Roman" w:cs="Times New Roman"/>
                <w:color w:val="000000"/>
                <w:sz w:val="24"/>
                <w:szCs w:val="24"/>
              </w:rPr>
              <w:t>Em ____/____/_____</w:t>
            </w:r>
          </w:p>
          <w:p w:rsidR="007C111E" w:rsidRPr="00AE3127" w:rsidRDefault="007C111E" w:rsidP="007F1C54">
            <w:pPr>
              <w:pStyle w:val="Cabealho"/>
              <w:tabs>
                <w:tab w:val="left" w:pos="4678"/>
                <w:tab w:val="left" w:pos="4960"/>
              </w:tabs>
              <w:spacing w:line="360" w:lineRule="auto"/>
              <w:jc w:val="center"/>
              <w:rPr>
                <w:rFonts w:ascii="Times New Roman" w:hAnsi="Times New Roman" w:cs="Times New Roman"/>
                <w:color w:val="000000"/>
                <w:sz w:val="24"/>
                <w:szCs w:val="24"/>
              </w:rPr>
            </w:pPr>
          </w:p>
          <w:p w:rsidR="007C111E" w:rsidRPr="00AE3127" w:rsidRDefault="007C111E" w:rsidP="007F1C54">
            <w:pPr>
              <w:autoSpaceDE w:val="0"/>
              <w:autoSpaceDN w:val="0"/>
              <w:adjustRightInd w:val="0"/>
              <w:spacing w:line="360" w:lineRule="auto"/>
              <w:jc w:val="center"/>
              <w:rPr>
                <w:rFonts w:ascii="Times New Roman" w:hAnsi="Times New Roman" w:cs="Times New Roman"/>
                <w:b/>
                <w:color w:val="000000"/>
                <w:sz w:val="24"/>
                <w:szCs w:val="24"/>
              </w:rPr>
            </w:pPr>
            <w:r w:rsidRPr="00AE3127">
              <w:rPr>
                <w:rFonts w:ascii="Times New Roman" w:hAnsi="Times New Roman" w:cs="Times New Roman"/>
                <w:b/>
                <w:color w:val="000000"/>
                <w:sz w:val="24"/>
                <w:szCs w:val="24"/>
              </w:rPr>
              <w:t>Roberto Henrique Ferreira Soares Cavalcante</w:t>
            </w:r>
          </w:p>
          <w:p w:rsidR="007C111E" w:rsidRPr="00AE3127" w:rsidRDefault="007C111E" w:rsidP="007F1C54">
            <w:pPr>
              <w:autoSpaceDE w:val="0"/>
              <w:autoSpaceDN w:val="0"/>
              <w:adjustRightInd w:val="0"/>
              <w:spacing w:line="360" w:lineRule="auto"/>
              <w:jc w:val="center"/>
              <w:rPr>
                <w:rFonts w:ascii="Times New Roman" w:hAnsi="Times New Roman" w:cs="Times New Roman"/>
                <w:color w:val="000000"/>
                <w:sz w:val="24"/>
                <w:szCs w:val="24"/>
              </w:rPr>
            </w:pPr>
            <w:r w:rsidRPr="00AE3127">
              <w:rPr>
                <w:rFonts w:ascii="Times New Roman" w:hAnsi="Times New Roman" w:cs="Times New Roman"/>
                <w:color w:val="000000"/>
                <w:sz w:val="24"/>
                <w:szCs w:val="24"/>
              </w:rPr>
              <w:t>Matrícula nº.  516.779-1</w:t>
            </w:r>
          </w:p>
          <w:p w:rsidR="007C111E" w:rsidRPr="00AE3127" w:rsidRDefault="007C111E" w:rsidP="007F1C54">
            <w:pPr>
              <w:tabs>
                <w:tab w:val="left" w:pos="5940"/>
              </w:tabs>
              <w:autoSpaceDE w:val="0"/>
              <w:autoSpaceDN w:val="0"/>
              <w:adjustRightInd w:val="0"/>
              <w:spacing w:line="360" w:lineRule="auto"/>
              <w:jc w:val="center"/>
              <w:rPr>
                <w:rFonts w:ascii="Times New Roman" w:hAnsi="Times New Roman" w:cs="Times New Roman"/>
                <w:b/>
                <w:bCs/>
                <w:color w:val="000000"/>
                <w:sz w:val="24"/>
                <w:szCs w:val="24"/>
              </w:rPr>
            </w:pPr>
            <w:r w:rsidRPr="00AE3127">
              <w:rPr>
                <w:rFonts w:ascii="Times New Roman" w:hAnsi="Times New Roman" w:cs="Times New Roman"/>
                <w:color w:val="000000"/>
                <w:sz w:val="24"/>
                <w:szCs w:val="24"/>
              </w:rPr>
              <w:t>Chefe da ASJUR/IPAM</w:t>
            </w:r>
          </w:p>
        </w:tc>
      </w:tr>
    </w:tbl>
    <w:p w:rsidR="007C111E" w:rsidRPr="00AE3127" w:rsidRDefault="007C111E" w:rsidP="00202D34">
      <w:pPr>
        <w:jc w:val="both"/>
        <w:rPr>
          <w:rFonts w:ascii="Times New Roman" w:hAnsi="Times New Roman" w:cs="Times New Roman"/>
          <w:sz w:val="24"/>
          <w:szCs w:val="24"/>
        </w:rPr>
      </w:pPr>
    </w:p>
    <w:p w:rsidR="007C111E" w:rsidRPr="00AE3127" w:rsidRDefault="007C111E" w:rsidP="00202D34">
      <w:pPr>
        <w:jc w:val="both"/>
        <w:rPr>
          <w:rFonts w:ascii="Times New Roman" w:hAnsi="Times New Roman" w:cs="Times New Roman"/>
          <w:sz w:val="24"/>
          <w:szCs w:val="24"/>
        </w:rPr>
      </w:pPr>
    </w:p>
    <w:p w:rsidR="007C111E" w:rsidRPr="00AE3127"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7C111E" w:rsidRDefault="007C111E"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AE3127" w:rsidRDefault="00AE3127" w:rsidP="00202D34">
      <w:pPr>
        <w:jc w:val="both"/>
        <w:rPr>
          <w:rFonts w:ascii="Times New Roman" w:hAnsi="Times New Roman" w:cs="Times New Roman"/>
          <w:sz w:val="24"/>
          <w:szCs w:val="24"/>
        </w:rPr>
      </w:pPr>
    </w:p>
    <w:p w:rsidR="007C111E" w:rsidRPr="00202D34" w:rsidRDefault="007C111E" w:rsidP="007C111E">
      <w:pPr>
        <w:jc w:val="center"/>
        <w:rPr>
          <w:rFonts w:ascii="Times New Roman" w:hAnsi="Times New Roman" w:cs="Times New Roman"/>
          <w:sz w:val="24"/>
          <w:szCs w:val="24"/>
        </w:rPr>
      </w:pPr>
      <w:r w:rsidRPr="002E156E">
        <w:rPr>
          <w:rFonts w:ascii="Times New Roman" w:hAnsi="Times New Roman" w:cs="Times New Roman"/>
          <w:sz w:val="24"/>
          <w:szCs w:val="24"/>
        </w:rPr>
        <w:t>ANEXO III</w:t>
      </w:r>
    </w:p>
    <w:p w:rsidR="00202D34" w:rsidRPr="00513210" w:rsidRDefault="00B9194F" w:rsidP="00513210">
      <w:pPr>
        <w:jc w:val="center"/>
        <w:rPr>
          <w:rFonts w:ascii="Times New Roman" w:hAnsi="Times New Roman" w:cs="Times New Roman"/>
          <w:b/>
          <w:sz w:val="24"/>
          <w:szCs w:val="24"/>
        </w:rPr>
      </w:pPr>
      <w:r>
        <w:rPr>
          <w:rFonts w:ascii="Times New Roman" w:hAnsi="Times New Roman" w:cs="Times New Roman"/>
          <w:b/>
          <w:sz w:val="24"/>
          <w:szCs w:val="24"/>
        </w:rPr>
        <w:t>ROTEIRO</w:t>
      </w:r>
      <w:r w:rsidR="00202D34" w:rsidRPr="007C111E">
        <w:rPr>
          <w:rFonts w:ascii="Times New Roman" w:hAnsi="Times New Roman" w:cs="Times New Roman"/>
          <w:b/>
          <w:sz w:val="24"/>
          <w:szCs w:val="24"/>
        </w:rPr>
        <w:t xml:space="preserve"> PARA CONSTRUÇÃO DO PROJETO TÉCNICO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1. NOME DA ENTIDADE PROPONENTE: (Nome completo, sem abreviaturas)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2. CNPJ</w:t>
      </w:r>
      <w:r w:rsidR="00202D34" w:rsidRPr="00202D34">
        <w:rPr>
          <w:rFonts w:ascii="Times New Roman" w:hAnsi="Times New Roman" w:cs="Times New Roman"/>
          <w:sz w:val="24"/>
          <w:szCs w:val="24"/>
        </w:rPr>
        <w:t xml:space="preserve">: </w:t>
      </w:r>
    </w:p>
    <w:p w:rsid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3. ENDERECO (RUA, NÚMERO, BAIRRO, CEP, CIDADE, UF</w:t>
      </w:r>
      <w:proofErr w:type="gramStart"/>
      <w:r>
        <w:rPr>
          <w:rFonts w:ascii="Times New Roman" w:hAnsi="Times New Roman" w:cs="Times New Roman"/>
          <w:sz w:val="24"/>
          <w:szCs w:val="24"/>
        </w:rPr>
        <w:t>)</w:t>
      </w:r>
      <w:proofErr w:type="gramEnd"/>
    </w:p>
    <w:p w:rsidR="00B9194F" w:rsidRDefault="00B9194F" w:rsidP="00202D34">
      <w:pPr>
        <w:jc w:val="both"/>
        <w:rPr>
          <w:rFonts w:ascii="Times New Roman" w:hAnsi="Times New Roman" w:cs="Times New Roman"/>
          <w:sz w:val="24"/>
          <w:szCs w:val="24"/>
        </w:rPr>
      </w:pPr>
      <w:r>
        <w:rPr>
          <w:rFonts w:ascii="Times New Roman" w:hAnsi="Times New Roman" w:cs="Times New Roman"/>
          <w:sz w:val="24"/>
          <w:szCs w:val="24"/>
        </w:rPr>
        <w:t>4. NOME DO RESPONSÁVEL/ CARGO/ NÚMERO DO RG E CPF</w:t>
      </w:r>
    </w:p>
    <w:p w:rsidR="00B9194F"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5. ENDEREÇO/ TELEFONE E EMAIL DO RESPONSÁVEL</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6</w:t>
      </w:r>
      <w:r w:rsidR="00202D34" w:rsidRPr="00202D34">
        <w:rPr>
          <w:rFonts w:ascii="Times New Roman" w:hAnsi="Times New Roman" w:cs="Times New Roman"/>
          <w:sz w:val="24"/>
          <w:szCs w:val="24"/>
        </w:rPr>
        <w:t xml:space="preserve">. JUSTIFICATIVA / IDENTIFICAÇÃO DA DEMANDA QUE PRETENDE ATENDER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A justificativa deve ser apresentada de forma suci</w:t>
      </w:r>
      <w:r w:rsidR="00B26BF1">
        <w:rPr>
          <w:rFonts w:ascii="Times New Roman" w:hAnsi="Times New Roman" w:cs="Times New Roman"/>
          <w:sz w:val="24"/>
          <w:szCs w:val="24"/>
        </w:rPr>
        <w:t xml:space="preserve">nta fundamentando a proposta </w:t>
      </w:r>
      <w:r w:rsidRPr="00202D34">
        <w:rPr>
          <w:rFonts w:ascii="Times New Roman" w:hAnsi="Times New Roman" w:cs="Times New Roman"/>
          <w:sz w:val="24"/>
          <w:szCs w:val="24"/>
        </w:rPr>
        <w:t xml:space="preserve">com base na capacidade que a instituição tem de execução das ações.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7</w:t>
      </w:r>
      <w:r w:rsidR="00513210">
        <w:rPr>
          <w:rFonts w:ascii="Times New Roman" w:hAnsi="Times New Roman" w:cs="Times New Roman"/>
          <w:sz w:val="24"/>
          <w:szCs w:val="24"/>
        </w:rPr>
        <w:t xml:space="preserve">. </w:t>
      </w:r>
      <w:r w:rsidR="00202D34" w:rsidRPr="00202D34">
        <w:rPr>
          <w:rFonts w:ascii="Times New Roman" w:hAnsi="Times New Roman" w:cs="Times New Roman"/>
          <w:sz w:val="24"/>
          <w:szCs w:val="24"/>
        </w:rPr>
        <w:t xml:space="preserve">OBJETIVOS (qualificando e quantificando)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-GERAL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-ESPECÍFICOS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8</w:t>
      </w:r>
      <w:r w:rsidR="00435368">
        <w:rPr>
          <w:rFonts w:ascii="Times New Roman" w:hAnsi="Times New Roman" w:cs="Times New Roman"/>
          <w:sz w:val="24"/>
          <w:szCs w:val="24"/>
        </w:rPr>
        <w:t>. META</w:t>
      </w:r>
      <w:r w:rsidR="00202D34" w:rsidRPr="00202D34">
        <w:rPr>
          <w:rFonts w:ascii="Times New Roman" w:hAnsi="Times New Roman" w:cs="Times New Roman"/>
          <w:sz w:val="24"/>
          <w:szCs w:val="24"/>
        </w:rPr>
        <w:t xml:space="preserve">/CLIENTELA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9</w:t>
      </w:r>
      <w:r w:rsidR="00513210">
        <w:rPr>
          <w:rFonts w:ascii="Times New Roman" w:hAnsi="Times New Roman" w:cs="Times New Roman"/>
          <w:sz w:val="24"/>
          <w:szCs w:val="24"/>
        </w:rPr>
        <w:t xml:space="preserve">. </w:t>
      </w:r>
      <w:r w:rsidR="00202D34" w:rsidRPr="00202D34">
        <w:rPr>
          <w:rFonts w:ascii="Times New Roman" w:hAnsi="Times New Roman" w:cs="Times New Roman"/>
          <w:sz w:val="24"/>
          <w:szCs w:val="24"/>
        </w:rPr>
        <w:t xml:space="preserve">ARTICULAÇÃO INSTITUCIONAL </w:t>
      </w:r>
    </w:p>
    <w:p w:rsidR="00202D34" w:rsidRPr="00202D34" w:rsidRDefault="00B26BF1" w:rsidP="00202D34">
      <w:pPr>
        <w:jc w:val="both"/>
        <w:rPr>
          <w:rFonts w:ascii="Times New Roman" w:hAnsi="Times New Roman" w:cs="Times New Roman"/>
          <w:sz w:val="24"/>
          <w:szCs w:val="24"/>
        </w:rPr>
      </w:pPr>
      <w:r>
        <w:rPr>
          <w:rFonts w:ascii="Times New Roman" w:hAnsi="Times New Roman" w:cs="Times New Roman"/>
          <w:sz w:val="24"/>
          <w:szCs w:val="24"/>
        </w:rPr>
        <w:t xml:space="preserve">(COM QUEM/ </w:t>
      </w:r>
      <w:r w:rsidR="00202D34" w:rsidRPr="00202D34">
        <w:rPr>
          <w:rFonts w:ascii="Times New Roman" w:hAnsi="Times New Roman" w:cs="Times New Roman"/>
          <w:sz w:val="24"/>
          <w:szCs w:val="24"/>
        </w:rPr>
        <w:t>ATRIBUIÇÕES DE CADA PARCEIRO</w:t>
      </w:r>
      <w:r>
        <w:rPr>
          <w:rFonts w:ascii="Times New Roman" w:hAnsi="Times New Roman" w:cs="Times New Roman"/>
          <w:sz w:val="24"/>
          <w:szCs w:val="24"/>
        </w:rPr>
        <w:t>)</w:t>
      </w:r>
      <w:r w:rsidR="00202D34" w:rsidRPr="00202D34">
        <w:rPr>
          <w:rFonts w:ascii="Times New Roman" w:hAnsi="Times New Roman" w:cs="Times New Roman"/>
          <w:sz w:val="24"/>
          <w:szCs w:val="24"/>
        </w:rPr>
        <w:t xml:space="preserve">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10</w:t>
      </w:r>
      <w:r w:rsidR="00202D34" w:rsidRPr="00202D34">
        <w:rPr>
          <w:rFonts w:ascii="Times New Roman" w:hAnsi="Times New Roman" w:cs="Times New Roman"/>
          <w:sz w:val="24"/>
          <w:szCs w:val="24"/>
        </w:rPr>
        <w:t>. PROCEDIMENTOS METODOLÓGICOS (explicitar o princí</w:t>
      </w:r>
      <w:r w:rsidR="001F14D6">
        <w:rPr>
          <w:rFonts w:ascii="Times New Roman" w:hAnsi="Times New Roman" w:cs="Times New Roman"/>
          <w:sz w:val="24"/>
          <w:szCs w:val="24"/>
        </w:rPr>
        <w:t xml:space="preserve">pio metodológico que norteia o </w:t>
      </w:r>
      <w:r w:rsidR="00202D34" w:rsidRPr="00202D34">
        <w:rPr>
          <w:rFonts w:ascii="Times New Roman" w:hAnsi="Times New Roman" w:cs="Times New Roman"/>
          <w:sz w:val="24"/>
          <w:szCs w:val="24"/>
        </w:rPr>
        <w:t>projeto)</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10</w:t>
      </w:r>
      <w:r w:rsidR="00202D34" w:rsidRPr="00202D34">
        <w:rPr>
          <w:rFonts w:ascii="Times New Roman" w:hAnsi="Times New Roman" w:cs="Times New Roman"/>
          <w:sz w:val="24"/>
          <w:szCs w:val="24"/>
        </w:rPr>
        <w:t xml:space="preserve">.1. PROCESSO DE INSCRIÇÃO.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-DESCREVER O PROCESSO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-CRITÉRIOS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10</w:t>
      </w:r>
      <w:r w:rsidR="001F14D6">
        <w:rPr>
          <w:rFonts w:ascii="Times New Roman" w:hAnsi="Times New Roman" w:cs="Times New Roman"/>
          <w:sz w:val="24"/>
          <w:szCs w:val="24"/>
        </w:rPr>
        <w:t>.2. SELEÇÃO DOS PARTICIPANTES</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-DESCREVER O PROCESSO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lastRenderedPageBreak/>
        <w:t xml:space="preserve">-CRITÉRIOS </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10</w:t>
      </w:r>
      <w:r w:rsidR="00202D34" w:rsidRPr="00202D34">
        <w:rPr>
          <w:rFonts w:ascii="Times New Roman" w:hAnsi="Times New Roman" w:cs="Times New Roman"/>
          <w:sz w:val="24"/>
          <w:szCs w:val="24"/>
        </w:rPr>
        <w:t>.3. EXE</w:t>
      </w:r>
      <w:r w:rsidR="001F14D6">
        <w:rPr>
          <w:rFonts w:ascii="Times New Roman" w:hAnsi="Times New Roman" w:cs="Times New Roman"/>
          <w:sz w:val="24"/>
          <w:szCs w:val="24"/>
        </w:rPr>
        <w:t>CUÇÃO DAS ATIVIDADES</w:t>
      </w:r>
    </w:p>
    <w:p w:rsidR="00202D34" w:rsidRPr="00202D34" w:rsidRDefault="00B9194F" w:rsidP="00202D34">
      <w:pPr>
        <w:jc w:val="both"/>
        <w:rPr>
          <w:rFonts w:ascii="Times New Roman" w:hAnsi="Times New Roman" w:cs="Times New Roman"/>
          <w:sz w:val="24"/>
          <w:szCs w:val="24"/>
        </w:rPr>
      </w:pPr>
      <w:r>
        <w:rPr>
          <w:rFonts w:ascii="Times New Roman" w:hAnsi="Times New Roman" w:cs="Times New Roman"/>
          <w:sz w:val="24"/>
          <w:szCs w:val="24"/>
        </w:rPr>
        <w:t>10</w:t>
      </w:r>
      <w:r w:rsidR="00513210">
        <w:rPr>
          <w:rFonts w:ascii="Times New Roman" w:hAnsi="Times New Roman" w:cs="Times New Roman"/>
          <w:sz w:val="24"/>
          <w:szCs w:val="24"/>
        </w:rPr>
        <w:t xml:space="preserve">.4. </w:t>
      </w:r>
      <w:r w:rsidR="00202D34" w:rsidRPr="00202D34">
        <w:rPr>
          <w:rFonts w:ascii="Times New Roman" w:hAnsi="Times New Roman" w:cs="Times New Roman"/>
          <w:sz w:val="24"/>
          <w:szCs w:val="24"/>
        </w:rPr>
        <w:t xml:space="preserve">ACOMPANHAMENTO E AVALIAÇÃO </w:t>
      </w:r>
    </w:p>
    <w:p w:rsidR="00202D34" w:rsidRPr="00202D34" w:rsidRDefault="001F14D6" w:rsidP="00202D34">
      <w:pPr>
        <w:jc w:val="both"/>
        <w:rPr>
          <w:rFonts w:ascii="Times New Roman" w:hAnsi="Times New Roman" w:cs="Times New Roman"/>
          <w:sz w:val="24"/>
          <w:szCs w:val="24"/>
        </w:rPr>
      </w:pPr>
      <w:r>
        <w:rPr>
          <w:rFonts w:ascii="Times New Roman" w:hAnsi="Times New Roman" w:cs="Times New Roman"/>
          <w:sz w:val="24"/>
          <w:szCs w:val="24"/>
        </w:rPr>
        <w:t xml:space="preserve">-Acompanhamento e avaliação </w:t>
      </w:r>
      <w:r w:rsidR="00202D34" w:rsidRPr="00202D34">
        <w:rPr>
          <w:rFonts w:ascii="Times New Roman" w:hAnsi="Times New Roman" w:cs="Times New Roman"/>
          <w:sz w:val="24"/>
          <w:szCs w:val="24"/>
        </w:rPr>
        <w:t xml:space="preserve">das ações, quem realiza, e a sistemática;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Indicar os mecanismos de acompanhamento e avaliação do projeto a serem utilizados </w:t>
      </w:r>
    </w:p>
    <w:p w:rsid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(instrumentos, periodicidade, pontos a se</w:t>
      </w:r>
      <w:r w:rsidR="00513210">
        <w:rPr>
          <w:rFonts w:ascii="Times New Roman" w:hAnsi="Times New Roman" w:cs="Times New Roman"/>
          <w:sz w:val="24"/>
          <w:szCs w:val="24"/>
        </w:rPr>
        <w:t xml:space="preserve">rem avaliados). </w:t>
      </w:r>
    </w:p>
    <w:p w:rsidR="00513210" w:rsidRPr="00202D34" w:rsidRDefault="00513210"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11. PROPOSTA ORÇAMENTÁRIA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 Conforme  Termo de Referência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 TOTAL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12. CRONOGRAMA DE DESEMBOLSO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13. RELAÇÃO DAS: ESTRUTURA FÍSICA, INSTALAÇÕES E EQUIPAMENTOS SUFICIENTESE ADEQUADOS PARA O DESENVOLVIMENTO </w:t>
      </w:r>
      <w:r w:rsidR="001F14D6">
        <w:rPr>
          <w:rFonts w:ascii="Times New Roman" w:hAnsi="Times New Roman" w:cs="Times New Roman"/>
          <w:sz w:val="24"/>
          <w:szCs w:val="24"/>
        </w:rPr>
        <w:t>DA  AÇÕES</w:t>
      </w:r>
      <w:r w:rsidRPr="00202D34">
        <w:rPr>
          <w:rFonts w:ascii="Times New Roman" w:hAnsi="Times New Roman" w:cs="Times New Roman"/>
          <w:sz w:val="24"/>
          <w:szCs w:val="24"/>
        </w:rPr>
        <w:t xml:space="preserve"> </w:t>
      </w:r>
    </w:p>
    <w:p w:rsidR="00202D34" w:rsidRPr="00202D34" w:rsidRDefault="001F14D6" w:rsidP="00202D34">
      <w:pPr>
        <w:jc w:val="both"/>
        <w:rPr>
          <w:rFonts w:ascii="Times New Roman" w:hAnsi="Times New Roman" w:cs="Times New Roman"/>
          <w:sz w:val="24"/>
          <w:szCs w:val="24"/>
        </w:rPr>
      </w:pPr>
      <w:r>
        <w:rPr>
          <w:rFonts w:ascii="Times New Roman" w:hAnsi="Times New Roman" w:cs="Times New Roman"/>
          <w:sz w:val="24"/>
          <w:szCs w:val="24"/>
        </w:rPr>
        <w:t>EQUIPE PROFISSIONAL</w:t>
      </w:r>
    </w:p>
    <w:p w:rsid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14. </w:t>
      </w:r>
      <w:r w:rsidR="00284FC3">
        <w:rPr>
          <w:rFonts w:ascii="Times New Roman" w:hAnsi="Times New Roman" w:cs="Times New Roman"/>
          <w:sz w:val="24"/>
          <w:szCs w:val="24"/>
        </w:rPr>
        <w:t>RESPONSÁVEL TECNICO PELO PROJETO</w:t>
      </w:r>
      <w:r w:rsidRPr="00202D34">
        <w:rPr>
          <w:rFonts w:ascii="Times New Roman" w:hAnsi="Times New Roman" w:cs="Times New Roman"/>
          <w:sz w:val="24"/>
          <w:szCs w:val="24"/>
        </w:rPr>
        <w:t xml:space="preserve"> </w:t>
      </w:r>
      <w:r w:rsidRPr="00BC43BE">
        <w:rPr>
          <w:rFonts w:ascii="Times New Roman" w:hAnsi="Times New Roman" w:cs="Times New Roman"/>
          <w:sz w:val="24"/>
          <w:szCs w:val="24"/>
        </w:rPr>
        <w:t>(Deverá ser acompanhada de curriculum Vitae)</w:t>
      </w:r>
      <w:r w:rsidRPr="00202D34">
        <w:rPr>
          <w:rFonts w:ascii="Times New Roman" w:hAnsi="Times New Roman" w:cs="Times New Roman"/>
          <w:sz w:val="24"/>
          <w:szCs w:val="24"/>
        </w:rPr>
        <w:t xml:space="preserve"> </w:t>
      </w:r>
    </w:p>
    <w:p w:rsidR="00450EE4" w:rsidRDefault="00450EE4" w:rsidP="00202D34">
      <w:pPr>
        <w:jc w:val="both"/>
        <w:rPr>
          <w:rFonts w:ascii="Times New Roman" w:hAnsi="Times New Roman" w:cs="Times New Roman"/>
          <w:sz w:val="24"/>
          <w:szCs w:val="24"/>
        </w:rPr>
      </w:pPr>
      <w:r>
        <w:rPr>
          <w:rFonts w:ascii="Times New Roman" w:hAnsi="Times New Roman" w:cs="Times New Roman"/>
          <w:sz w:val="24"/>
          <w:szCs w:val="24"/>
        </w:rPr>
        <w:t>15. DESTINO DOS BENS REMANESCENTES</w:t>
      </w:r>
    </w:p>
    <w:p w:rsidR="00450EE4" w:rsidRPr="00202D34" w:rsidRDefault="00450EE4" w:rsidP="00202D34">
      <w:pPr>
        <w:jc w:val="both"/>
        <w:rPr>
          <w:rFonts w:ascii="Times New Roman" w:hAnsi="Times New Roman" w:cs="Times New Roman"/>
          <w:sz w:val="24"/>
          <w:szCs w:val="24"/>
        </w:rPr>
      </w:pPr>
      <w:r>
        <w:rPr>
          <w:rFonts w:ascii="Times New Roman" w:hAnsi="Times New Roman" w:cs="Times New Roman"/>
          <w:sz w:val="24"/>
          <w:szCs w:val="24"/>
        </w:rPr>
        <w:t>16. FORMA DE CONTRATAÇÃO DE BEM SE SERVIÇOS</w:t>
      </w:r>
    </w:p>
    <w:p w:rsidR="00202D34" w:rsidRPr="00202D34" w:rsidRDefault="00450EE4" w:rsidP="00202D34">
      <w:pPr>
        <w:jc w:val="both"/>
        <w:rPr>
          <w:rFonts w:ascii="Times New Roman" w:hAnsi="Times New Roman" w:cs="Times New Roman"/>
          <w:sz w:val="24"/>
          <w:szCs w:val="24"/>
        </w:rPr>
      </w:pPr>
      <w:r>
        <w:rPr>
          <w:rFonts w:ascii="Times New Roman" w:hAnsi="Times New Roman" w:cs="Times New Roman"/>
          <w:sz w:val="24"/>
          <w:szCs w:val="24"/>
        </w:rPr>
        <w:t>17</w:t>
      </w:r>
      <w:r w:rsidR="00202D34" w:rsidRPr="00202D34">
        <w:rPr>
          <w:rFonts w:ascii="Times New Roman" w:hAnsi="Times New Roman" w:cs="Times New Roman"/>
          <w:sz w:val="24"/>
          <w:szCs w:val="24"/>
        </w:rPr>
        <w:t xml:space="preserve">. Local e Data e Assinatura do Proponente </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br w:type="page"/>
      </w:r>
    </w:p>
    <w:p w:rsidR="00513210" w:rsidRDefault="00513210" w:rsidP="008260F7">
      <w:pPr>
        <w:jc w:val="center"/>
        <w:rPr>
          <w:rFonts w:ascii="Times New Roman" w:hAnsi="Times New Roman" w:cs="Times New Roman"/>
          <w:sz w:val="24"/>
          <w:szCs w:val="24"/>
        </w:rPr>
      </w:pPr>
    </w:p>
    <w:p w:rsidR="00202D34" w:rsidRPr="008260F7" w:rsidRDefault="00B55536" w:rsidP="00513210">
      <w:pPr>
        <w:jc w:val="center"/>
        <w:rPr>
          <w:rFonts w:ascii="Times New Roman" w:hAnsi="Times New Roman" w:cs="Times New Roman"/>
          <w:b/>
          <w:sz w:val="24"/>
          <w:szCs w:val="24"/>
        </w:rPr>
      </w:pPr>
      <w:r w:rsidRPr="008260F7">
        <w:rPr>
          <w:rFonts w:ascii="Times New Roman" w:hAnsi="Times New Roman" w:cs="Times New Roman"/>
          <w:b/>
          <w:sz w:val="24"/>
          <w:szCs w:val="24"/>
        </w:rPr>
        <w:t>ANEXO IV</w:t>
      </w:r>
    </w:p>
    <w:p w:rsidR="00202D34" w:rsidRPr="008260F7" w:rsidRDefault="00202D34" w:rsidP="008260F7">
      <w:pPr>
        <w:jc w:val="center"/>
        <w:rPr>
          <w:rFonts w:ascii="Times New Roman" w:hAnsi="Times New Roman" w:cs="Times New Roman"/>
          <w:sz w:val="24"/>
          <w:szCs w:val="24"/>
        </w:rPr>
      </w:pPr>
      <w:r w:rsidRPr="008260F7">
        <w:rPr>
          <w:rFonts w:ascii="Times New Roman" w:hAnsi="Times New Roman" w:cs="Times New Roman"/>
          <w:sz w:val="24"/>
          <w:szCs w:val="24"/>
        </w:rPr>
        <w:t>CRITÉRIOS PARA ANÁLISE E PONTUAÇÃO DOS PROJETOS</w:t>
      </w:r>
    </w:p>
    <w:p w:rsidR="00202D34" w:rsidRPr="008260F7" w:rsidRDefault="00202D34" w:rsidP="008260F7">
      <w:pPr>
        <w:jc w:val="center"/>
        <w:rPr>
          <w:rFonts w:ascii="Times New Roman" w:hAnsi="Times New Roman" w:cs="Times New Roman"/>
          <w:sz w:val="24"/>
          <w:szCs w:val="24"/>
        </w:rPr>
      </w:pPr>
      <w:r w:rsidRPr="008260F7">
        <w:rPr>
          <w:rFonts w:ascii="Times New Roman" w:hAnsi="Times New Roman" w:cs="Times New Roman"/>
          <w:sz w:val="24"/>
          <w:szCs w:val="24"/>
        </w:rPr>
        <w:t>Entidade:_______________________________________________________________</w:t>
      </w:r>
    </w:p>
    <w:p w:rsidR="003616EE" w:rsidRDefault="003616EE" w:rsidP="00D70052">
      <w:pPr>
        <w:tabs>
          <w:tab w:val="center" w:pos="4252"/>
        </w:tabs>
        <w:rPr>
          <w:rFonts w:ascii="Times New Roman" w:hAnsi="Times New Roman" w:cs="Times New Roman"/>
          <w:b/>
          <w:bCs/>
          <w:sz w:val="24"/>
          <w:szCs w:val="24"/>
        </w:rPr>
      </w:pPr>
      <w:r>
        <w:rPr>
          <w:rFonts w:ascii="Times New Roman" w:hAnsi="Times New Roman" w:cs="Times New Roman"/>
          <w:b/>
          <w:bCs/>
          <w:sz w:val="24"/>
          <w:szCs w:val="24"/>
        </w:rPr>
        <w:t>PONTUAÇÃO</w:t>
      </w:r>
      <w:r w:rsidR="00D70052">
        <w:rPr>
          <w:rFonts w:ascii="Times New Roman" w:hAnsi="Times New Roman" w:cs="Times New Roman"/>
          <w:b/>
          <w:bCs/>
          <w:sz w:val="24"/>
          <w:szCs w:val="24"/>
        </w:rPr>
        <w:tab/>
      </w:r>
    </w:p>
    <w:p w:rsidR="003616EE" w:rsidRPr="00D70052" w:rsidRDefault="003616EE" w:rsidP="003616EE">
      <w:pPr>
        <w:pStyle w:val="PargrafodaLista"/>
        <w:numPr>
          <w:ilvl w:val="0"/>
          <w:numId w:val="11"/>
        </w:numPr>
        <w:rPr>
          <w:rFonts w:ascii="Times New Roman" w:hAnsi="Times New Roman" w:cs="Times New Roman"/>
          <w:b/>
          <w:bCs/>
          <w:sz w:val="24"/>
          <w:szCs w:val="24"/>
        </w:rPr>
      </w:pPr>
      <w:r w:rsidRPr="00D70052">
        <w:rPr>
          <w:rFonts w:ascii="Times New Roman" w:hAnsi="Times New Roman" w:cs="Times New Roman"/>
          <w:b/>
          <w:bCs/>
          <w:sz w:val="24"/>
          <w:szCs w:val="24"/>
        </w:rPr>
        <w:t>REGULAMENTO DE COMPRAS</w:t>
      </w:r>
    </w:p>
    <w:p w:rsidR="003616EE" w:rsidRDefault="003616EE" w:rsidP="003616EE">
      <w:pPr>
        <w:rPr>
          <w:rFonts w:ascii="Times New Roman" w:hAnsi="Times New Roman" w:cs="Times New Roman"/>
          <w:bCs/>
          <w:sz w:val="24"/>
          <w:szCs w:val="24"/>
        </w:rPr>
      </w:pPr>
      <w:proofErr w:type="gramStart"/>
      <w:r>
        <w:rPr>
          <w:rFonts w:ascii="Times New Roman" w:hAnsi="Times New Roman" w:cs="Times New Roman"/>
          <w:bCs/>
          <w:sz w:val="24"/>
          <w:szCs w:val="24"/>
        </w:rPr>
        <w:t>1.1.</w:t>
      </w:r>
      <w:proofErr w:type="gramEnd"/>
      <w:r>
        <w:rPr>
          <w:rFonts w:ascii="Times New Roman" w:hAnsi="Times New Roman" w:cs="Times New Roman"/>
          <w:bCs/>
          <w:sz w:val="24"/>
          <w:szCs w:val="24"/>
        </w:rPr>
        <w:t>POSSUI</w:t>
      </w:r>
      <w:r w:rsidR="008B3496">
        <w:rPr>
          <w:rFonts w:ascii="Times New Roman" w:hAnsi="Times New Roman" w:cs="Times New Roman"/>
          <w:bCs/>
          <w:sz w:val="24"/>
          <w:szCs w:val="24"/>
        </w:rPr>
        <w:t>R</w:t>
      </w:r>
      <w:r>
        <w:rPr>
          <w:rFonts w:ascii="Times New Roman" w:hAnsi="Times New Roman" w:cs="Times New Roman"/>
          <w:bCs/>
          <w:sz w:val="24"/>
          <w:szCs w:val="24"/>
        </w:rPr>
        <w:t xml:space="preserve"> REGULAMENTO PROPRIO DE COMPRA REGISTRADO EM CARTÓRIO OU PUBLICADO EM JORNAL DE CIRCULAÇÃO LOCAL OU DIÁRIO OFICIAL DO MUNICIPIO, ESTADO OU UNIÃO</w:t>
      </w:r>
    </w:p>
    <w:p w:rsidR="003616EE" w:rsidRDefault="003616EE" w:rsidP="003616EE">
      <w:pPr>
        <w:tabs>
          <w:tab w:val="left" w:pos="3105"/>
        </w:tabs>
        <w:rPr>
          <w:rFonts w:ascii="Times New Roman" w:hAnsi="Times New Roman" w:cs="Times New Roman"/>
          <w:bCs/>
          <w:sz w:val="24"/>
          <w:szCs w:val="24"/>
        </w:rPr>
      </w:pPr>
      <w:r>
        <w:rPr>
          <w:rFonts w:ascii="Times New Roman" w:hAnsi="Times New Roman" w:cs="Times New Roman"/>
          <w:bCs/>
          <w:sz w:val="24"/>
          <w:szCs w:val="24"/>
        </w:rPr>
        <w:t>10 PONTOS</w:t>
      </w:r>
      <w:r>
        <w:rPr>
          <w:rFonts w:ascii="Times New Roman" w:hAnsi="Times New Roman" w:cs="Times New Roman"/>
          <w:bCs/>
          <w:sz w:val="24"/>
          <w:szCs w:val="24"/>
        </w:rPr>
        <w:tab/>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1.2 SE O REGULAMENTO INCLUI</w:t>
      </w:r>
      <w:r w:rsidR="008B3496">
        <w:rPr>
          <w:rFonts w:ascii="Times New Roman" w:hAnsi="Times New Roman" w:cs="Times New Roman"/>
          <w:bCs/>
          <w:sz w:val="24"/>
          <w:szCs w:val="24"/>
        </w:rPr>
        <w:t>R</w:t>
      </w:r>
      <w:r>
        <w:rPr>
          <w:rFonts w:ascii="Times New Roman" w:hAnsi="Times New Roman" w:cs="Times New Roman"/>
          <w:bCs/>
          <w:sz w:val="24"/>
          <w:szCs w:val="24"/>
        </w:rPr>
        <w:t xml:space="preserve"> O PREGÃO (PRESENCIAL OU ELETRÔNICO) PARA AQUISIÇÃO DE BENS</w:t>
      </w:r>
      <w:r w:rsidR="002F191D">
        <w:rPr>
          <w:rFonts w:ascii="Times New Roman" w:hAnsi="Times New Roman" w:cs="Times New Roman"/>
          <w:bCs/>
          <w:sz w:val="24"/>
          <w:szCs w:val="24"/>
        </w:rPr>
        <w:t xml:space="preserve"> E SERVIÇOS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10 PONTOS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 xml:space="preserve">1.3 </w:t>
      </w:r>
      <w:r w:rsidR="008B3496">
        <w:rPr>
          <w:rFonts w:ascii="Times New Roman" w:hAnsi="Times New Roman" w:cs="Times New Roman"/>
          <w:bCs/>
          <w:sz w:val="24"/>
          <w:szCs w:val="24"/>
        </w:rPr>
        <w:t xml:space="preserve">SE </w:t>
      </w:r>
      <w:r>
        <w:rPr>
          <w:rFonts w:ascii="Times New Roman" w:hAnsi="Times New Roman" w:cs="Times New Roman"/>
          <w:bCs/>
          <w:sz w:val="24"/>
          <w:szCs w:val="24"/>
        </w:rPr>
        <w:t>UTILIZA</w:t>
      </w:r>
      <w:r w:rsidR="008B3496">
        <w:rPr>
          <w:rFonts w:ascii="Times New Roman" w:hAnsi="Times New Roman" w:cs="Times New Roman"/>
          <w:bCs/>
          <w:sz w:val="24"/>
          <w:szCs w:val="24"/>
        </w:rPr>
        <w:t>R</w:t>
      </w:r>
      <w:r>
        <w:rPr>
          <w:rFonts w:ascii="Times New Roman" w:hAnsi="Times New Roman" w:cs="Times New Roman"/>
          <w:bCs/>
          <w:sz w:val="24"/>
          <w:szCs w:val="24"/>
        </w:rPr>
        <w:t xml:space="preserve"> SUBSIDIARIAMENTE A LEI FEDERAL 8666/93 PARA COMPRA E AQUISIÇÃO DE BENS E SERVIÇOS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10 PONTOS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LIMITE DE PONTOS ITEM 1= 30 (TRINTA) PONTOS</w:t>
      </w:r>
    </w:p>
    <w:p w:rsidR="003616EE" w:rsidRDefault="003616EE" w:rsidP="003616EE">
      <w:pPr>
        <w:rPr>
          <w:rFonts w:ascii="Times New Roman" w:hAnsi="Times New Roman" w:cs="Times New Roman"/>
          <w:bCs/>
          <w:sz w:val="24"/>
          <w:szCs w:val="24"/>
        </w:rPr>
      </w:pPr>
    </w:p>
    <w:p w:rsidR="003616EE" w:rsidRDefault="003616EE" w:rsidP="003616EE">
      <w:pPr>
        <w:pStyle w:val="PargrafodaLista"/>
        <w:numPr>
          <w:ilvl w:val="0"/>
          <w:numId w:val="11"/>
        </w:numPr>
        <w:rPr>
          <w:rFonts w:ascii="Times New Roman" w:hAnsi="Times New Roman" w:cs="Times New Roman"/>
          <w:b/>
          <w:bCs/>
          <w:sz w:val="24"/>
          <w:szCs w:val="24"/>
        </w:rPr>
      </w:pPr>
      <w:r>
        <w:rPr>
          <w:rFonts w:ascii="Times New Roman" w:hAnsi="Times New Roman" w:cs="Times New Roman"/>
          <w:b/>
          <w:bCs/>
          <w:sz w:val="24"/>
          <w:szCs w:val="24"/>
        </w:rPr>
        <w:t>CUSTOS INDIRETOS</w:t>
      </w:r>
      <w:r w:rsidR="002F191D">
        <w:rPr>
          <w:rFonts w:ascii="Times New Roman" w:hAnsi="Times New Roman" w:cs="Times New Roman"/>
          <w:b/>
          <w:bCs/>
          <w:sz w:val="24"/>
          <w:szCs w:val="24"/>
        </w:rPr>
        <w:t xml:space="preserve"> </w:t>
      </w:r>
      <w:r w:rsidR="00C41521">
        <w:rPr>
          <w:rFonts w:ascii="Times New Roman" w:hAnsi="Times New Roman" w:cs="Times New Roman"/>
          <w:b/>
          <w:bCs/>
          <w:sz w:val="24"/>
          <w:szCs w:val="24"/>
        </w:rPr>
        <w:t xml:space="preserve"> A SER ESTIMADO SOBRE VALOR TOTAL DE CADA LOTE</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 xml:space="preserve">ATE 15% </w:t>
      </w:r>
      <w:r w:rsidR="008B3496">
        <w:rPr>
          <w:rFonts w:ascii="Times New Roman" w:hAnsi="Times New Roman" w:cs="Times New Roman"/>
          <w:bCs/>
          <w:sz w:val="24"/>
          <w:szCs w:val="24"/>
        </w:rPr>
        <w:t>DO VALOR DO LOTE</w:t>
      </w:r>
      <w:r>
        <w:rPr>
          <w:rFonts w:ascii="Times New Roman" w:hAnsi="Times New Roman" w:cs="Times New Roman"/>
          <w:bCs/>
          <w:sz w:val="24"/>
          <w:szCs w:val="24"/>
        </w:rPr>
        <w:t>-------------- 05 PONTOS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ATE 12%</w:t>
      </w:r>
      <w:r w:rsidR="008B3496">
        <w:rPr>
          <w:rFonts w:ascii="Times New Roman" w:hAnsi="Times New Roman" w:cs="Times New Roman"/>
          <w:bCs/>
          <w:sz w:val="24"/>
          <w:szCs w:val="24"/>
        </w:rPr>
        <w:t xml:space="preserve"> DO VALOR DO LOTE</w:t>
      </w:r>
      <w:r>
        <w:rPr>
          <w:rFonts w:ascii="Times New Roman" w:hAnsi="Times New Roman" w:cs="Times New Roman"/>
          <w:bCs/>
          <w:sz w:val="24"/>
          <w:szCs w:val="24"/>
        </w:rPr>
        <w:t>-------------- 10 PONTOS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ATÉ 10%</w:t>
      </w:r>
      <w:r w:rsidR="008B3496">
        <w:rPr>
          <w:rFonts w:ascii="Times New Roman" w:hAnsi="Times New Roman" w:cs="Times New Roman"/>
          <w:bCs/>
          <w:sz w:val="24"/>
          <w:szCs w:val="24"/>
        </w:rPr>
        <w:t xml:space="preserve"> DO VALOR DO LOTE</w:t>
      </w:r>
      <w:r>
        <w:rPr>
          <w:rFonts w:ascii="Times New Roman" w:hAnsi="Times New Roman" w:cs="Times New Roman"/>
          <w:bCs/>
          <w:sz w:val="24"/>
          <w:szCs w:val="24"/>
        </w:rPr>
        <w:t xml:space="preserve"> ---------------15 PONTOS</w:t>
      </w:r>
    </w:p>
    <w:p w:rsidR="003616EE" w:rsidRDefault="008B3496" w:rsidP="003616EE">
      <w:pPr>
        <w:rPr>
          <w:rFonts w:ascii="Times New Roman" w:hAnsi="Times New Roman" w:cs="Times New Roman"/>
          <w:bCs/>
          <w:sz w:val="24"/>
          <w:szCs w:val="24"/>
        </w:rPr>
      </w:pPr>
      <w:r>
        <w:rPr>
          <w:rFonts w:ascii="Times New Roman" w:hAnsi="Times New Roman" w:cs="Times New Roman"/>
          <w:bCs/>
          <w:sz w:val="24"/>
          <w:szCs w:val="24"/>
        </w:rPr>
        <w:t>INFERIOR A 10% DO VALOR DO LOTE</w:t>
      </w:r>
      <w:r w:rsidR="002F191D">
        <w:rPr>
          <w:rFonts w:ascii="Times New Roman" w:hAnsi="Times New Roman" w:cs="Times New Roman"/>
          <w:bCs/>
          <w:sz w:val="24"/>
          <w:szCs w:val="24"/>
        </w:rPr>
        <w:t>-- 25</w:t>
      </w:r>
      <w:r w:rsidR="003616EE">
        <w:rPr>
          <w:rFonts w:ascii="Times New Roman" w:hAnsi="Times New Roman" w:cs="Times New Roman"/>
          <w:bCs/>
          <w:sz w:val="24"/>
          <w:szCs w:val="24"/>
        </w:rPr>
        <w:t xml:space="preserve"> PONTOS</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LIMITE DE PONTOS  ITEM 2= 25 (VINTE E CINCO) PONTOS</w:t>
      </w:r>
    </w:p>
    <w:p w:rsidR="002F191D" w:rsidRDefault="002F191D" w:rsidP="003616EE">
      <w:pPr>
        <w:rPr>
          <w:rFonts w:ascii="Times New Roman" w:hAnsi="Times New Roman" w:cs="Times New Roman"/>
          <w:bCs/>
          <w:sz w:val="24"/>
          <w:szCs w:val="24"/>
        </w:rPr>
      </w:pPr>
    </w:p>
    <w:p w:rsidR="003616EE" w:rsidRDefault="003616EE" w:rsidP="003616EE">
      <w:pPr>
        <w:rPr>
          <w:rFonts w:ascii="Times New Roman" w:hAnsi="Times New Roman" w:cs="Times New Roman"/>
          <w:bCs/>
          <w:sz w:val="24"/>
          <w:szCs w:val="24"/>
        </w:rPr>
      </w:pPr>
    </w:p>
    <w:p w:rsidR="003616EE" w:rsidRDefault="003616EE" w:rsidP="003616EE">
      <w:pPr>
        <w:pStyle w:val="PargrafodaLista"/>
        <w:numPr>
          <w:ilvl w:val="0"/>
          <w:numId w:val="11"/>
        </w:numPr>
        <w:rPr>
          <w:rFonts w:ascii="Times New Roman" w:hAnsi="Times New Roman" w:cs="Times New Roman"/>
          <w:b/>
          <w:bCs/>
          <w:sz w:val="24"/>
          <w:szCs w:val="24"/>
        </w:rPr>
      </w:pPr>
      <w:r>
        <w:rPr>
          <w:rFonts w:ascii="Times New Roman" w:hAnsi="Times New Roman" w:cs="Times New Roman"/>
          <w:b/>
          <w:bCs/>
          <w:sz w:val="24"/>
          <w:szCs w:val="24"/>
        </w:rPr>
        <w:lastRenderedPageBreak/>
        <w:t>COMPROVAÇÃO DE CAPACIDADE TÉCNICA</w:t>
      </w:r>
      <w:r w:rsidR="008B3496">
        <w:rPr>
          <w:rFonts w:ascii="Times New Roman" w:hAnsi="Times New Roman" w:cs="Times New Roman"/>
          <w:b/>
          <w:bCs/>
          <w:sz w:val="24"/>
          <w:szCs w:val="24"/>
        </w:rPr>
        <w:t xml:space="preserve"> DA ENTIDADE NA EXECUÇÃO DE ATIVIADADES SEMELHANTES, POR MEIO DE ATESTADO DE CAPACIDADE </w:t>
      </w:r>
      <w:proofErr w:type="gramStart"/>
      <w:r w:rsidR="008B3496">
        <w:rPr>
          <w:rFonts w:ascii="Times New Roman" w:hAnsi="Times New Roman" w:cs="Times New Roman"/>
          <w:b/>
          <w:bCs/>
          <w:sz w:val="24"/>
          <w:szCs w:val="24"/>
        </w:rPr>
        <w:t>TÉCNICA</w:t>
      </w:r>
      <w:proofErr w:type="gramEnd"/>
    </w:p>
    <w:p w:rsidR="003616EE" w:rsidRDefault="003616EE" w:rsidP="003616EE">
      <w:pPr>
        <w:rPr>
          <w:rFonts w:ascii="Times New Roman" w:hAnsi="Times New Roman" w:cs="Times New Roman"/>
          <w:bCs/>
          <w:sz w:val="24"/>
          <w:szCs w:val="24"/>
        </w:rPr>
      </w:pPr>
      <w:proofErr w:type="gramStart"/>
      <w:r>
        <w:rPr>
          <w:rFonts w:ascii="Times New Roman" w:hAnsi="Times New Roman" w:cs="Times New Roman"/>
          <w:bCs/>
          <w:sz w:val="24"/>
          <w:szCs w:val="24"/>
        </w:rPr>
        <w:t>3.1- EXECUÇÃO</w:t>
      </w:r>
      <w:proofErr w:type="gramEnd"/>
      <w:r>
        <w:rPr>
          <w:rFonts w:ascii="Times New Roman" w:hAnsi="Times New Roman" w:cs="Times New Roman"/>
          <w:bCs/>
          <w:sz w:val="24"/>
          <w:szCs w:val="24"/>
        </w:rPr>
        <w:t xml:space="preserve"> ANTERIOR DE PROJETO SEMELHANTE COMPROVADO POR ATESTADO DE CAPACIDADE TÉCNICA </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10 PONTOS PARA CADA ATESTADO ACEITO.</w:t>
      </w:r>
    </w:p>
    <w:p w:rsidR="003616EE" w:rsidRDefault="003616EE" w:rsidP="003616EE">
      <w:pPr>
        <w:rPr>
          <w:rFonts w:ascii="Times New Roman" w:hAnsi="Times New Roman" w:cs="Times New Roman"/>
          <w:bCs/>
          <w:sz w:val="24"/>
          <w:szCs w:val="24"/>
        </w:rPr>
      </w:pPr>
      <w:r>
        <w:rPr>
          <w:rFonts w:ascii="Times New Roman" w:hAnsi="Times New Roman" w:cs="Times New Roman"/>
          <w:bCs/>
          <w:sz w:val="24"/>
          <w:szCs w:val="24"/>
        </w:rPr>
        <w:t>LIMITE DE PONTOS ITEM 3= 30 (TRINTA) PONTOS</w:t>
      </w:r>
    </w:p>
    <w:p w:rsidR="003616EE" w:rsidRPr="00C41521" w:rsidRDefault="003616EE" w:rsidP="003616EE">
      <w:pPr>
        <w:pStyle w:val="PargrafodaLista"/>
        <w:numPr>
          <w:ilvl w:val="0"/>
          <w:numId w:val="11"/>
        </w:numPr>
        <w:rPr>
          <w:rFonts w:ascii="Times New Roman" w:hAnsi="Times New Roman" w:cs="Times New Roman"/>
          <w:b/>
          <w:bCs/>
          <w:sz w:val="24"/>
          <w:szCs w:val="24"/>
        </w:rPr>
      </w:pPr>
      <w:r w:rsidRPr="00C41521">
        <w:rPr>
          <w:rFonts w:ascii="Times New Roman" w:hAnsi="Times New Roman" w:cs="Times New Roman"/>
          <w:b/>
          <w:bCs/>
          <w:sz w:val="24"/>
          <w:szCs w:val="24"/>
        </w:rPr>
        <w:t>ESTRATÉGIAS DE AVALIAÇÃO</w:t>
      </w:r>
      <w:r w:rsidR="00C41521" w:rsidRPr="00C41521">
        <w:rPr>
          <w:rFonts w:ascii="Times New Roman" w:hAnsi="Times New Roman" w:cs="Times New Roman"/>
          <w:b/>
          <w:bCs/>
          <w:sz w:val="24"/>
          <w:szCs w:val="24"/>
        </w:rPr>
        <w:t xml:space="preserve"> POR PARTES DOS BENEFICIÁRIOS DO PROJETO</w:t>
      </w:r>
    </w:p>
    <w:p w:rsidR="003616EE" w:rsidRDefault="003616EE" w:rsidP="003616EE">
      <w:pPr>
        <w:pStyle w:val="PargrafodaLista"/>
        <w:rPr>
          <w:rFonts w:ascii="Times New Roman" w:hAnsi="Times New Roman" w:cs="Times New Roman"/>
          <w:bCs/>
          <w:sz w:val="24"/>
          <w:szCs w:val="24"/>
        </w:rPr>
      </w:pPr>
      <w:proofErr w:type="gramStart"/>
      <w:r>
        <w:rPr>
          <w:rFonts w:ascii="Times New Roman" w:hAnsi="Times New Roman" w:cs="Times New Roman"/>
          <w:bCs/>
          <w:sz w:val="24"/>
          <w:szCs w:val="24"/>
        </w:rPr>
        <w:t>4.1- AVALIAÇÃO</w:t>
      </w:r>
      <w:proofErr w:type="gramEnd"/>
      <w:r>
        <w:rPr>
          <w:rFonts w:ascii="Times New Roman" w:hAnsi="Times New Roman" w:cs="Times New Roman"/>
          <w:bCs/>
          <w:sz w:val="24"/>
          <w:szCs w:val="24"/>
        </w:rPr>
        <w:t xml:space="preserve"> TRIMESTRAL </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10 PONTOS</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4.2- AVALIAÇÃO SEMESTRAL </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05 PONTOS</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4.3- APRESENTAÇÃO DE MODELO DE AVALIAÇÃO QUE UTILIZE FERRAMENTAS DE TECNOLOGIA </w:t>
      </w:r>
      <w:r w:rsidR="00C41521">
        <w:rPr>
          <w:rFonts w:ascii="Times New Roman" w:hAnsi="Times New Roman" w:cs="Times New Roman"/>
          <w:bCs/>
          <w:sz w:val="24"/>
          <w:szCs w:val="24"/>
        </w:rPr>
        <w:t>QUE PERMITA PARTICIPAÇÃO DOS BENEFICIÁRIOS DO PROJETO</w:t>
      </w:r>
    </w:p>
    <w:p w:rsidR="003616EE" w:rsidRDefault="006D49F4" w:rsidP="003616EE">
      <w:pPr>
        <w:pStyle w:val="PargrafodaLista"/>
        <w:rPr>
          <w:rFonts w:ascii="Times New Roman" w:hAnsi="Times New Roman" w:cs="Times New Roman"/>
          <w:bCs/>
          <w:sz w:val="24"/>
          <w:szCs w:val="24"/>
        </w:rPr>
      </w:pPr>
      <w:r>
        <w:rPr>
          <w:rFonts w:ascii="Times New Roman" w:hAnsi="Times New Roman" w:cs="Times New Roman"/>
          <w:bCs/>
          <w:sz w:val="24"/>
          <w:szCs w:val="24"/>
        </w:rPr>
        <w:t>15</w:t>
      </w:r>
      <w:r w:rsidR="003616EE">
        <w:rPr>
          <w:rFonts w:ascii="Times New Roman" w:hAnsi="Times New Roman" w:cs="Times New Roman"/>
          <w:bCs/>
          <w:sz w:val="24"/>
          <w:szCs w:val="24"/>
        </w:rPr>
        <w:t xml:space="preserve"> PONTOS</w:t>
      </w:r>
    </w:p>
    <w:p w:rsidR="003616EE" w:rsidRDefault="00C41521" w:rsidP="003616EE">
      <w:pPr>
        <w:pStyle w:val="PargrafodaLista"/>
        <w:rPr>
          <w:rFonts w:ascii="Times New Roman" w:hAnsi="Times New Roman" w:cs="Times New Roman"/>
          <w:bCs/>
          <w:sz w:val="24"/>
          <w:szCs w:val="24"/>
        </w:rPr>
      </w:pPr>
      <w:r>
        <w:rPr>
          <w:rFonts w:ascii="Times New Roman" w:hAnsi="Times New Roman" w:cs="Times New Roman"/>
          <w:bCs/>
          <w:sz w:val="24"/>
          <w:szCs w:val="24"/>
        </w:rPr>
        <w:t>LIMITE DE PONTOS ITEM 4= 25 ( VINTE E CINCO</w:t>
      </w:r>
      <w:r w:rsidR="003616EE">
        <w:rPr>
          <w:rFonts w:ascii="Times New Roman" w:hAnsi="Times New Roman" w:cs="Times New Roman"/>
          <w:bCs/>
          <w:sz w:val="24"/>
          <w:szCs w:val="24"/>
        </w:rPr>
        <w:t>) PONTOS</w:t>
      </w:r>
    </w:p>
    <w:p w:rsidR="003616EE" w:rsidRDefault="003616EE" w:rsidP="003616EE">
      <w:pPr>
        <w:pStyle w:val="PargrafodaLista"/>
        <w:rPr>
          <w:rFonts w:ascii="Times New Roman" w:hAnsi="Times New Roman" w:cs="Times New Roman"/>
          <w:bCs/>
          <w:sz w:val="24"/>
          <w:szCs w:val="24"/>
        </w:rPr>
      </w:pPr>
    </w:p>
    <w:p w:rsidR="003616EE" w:rsidRDefault="003616EE" w:rsidP="003616EE">
      <w:pPr>
        <w:pStyle w:val="PargrafodaLista"/>
        <w:numPr>
          <w:ilvl w:val="0"/>
          <w:numId w:val="11"/>
        </w:numPr>
        <w:rPr>
          <w:rFonts w:ascii="Times New Roman" w:hAnsi="Times New Roman" w:cs="Times New Roman"/>
          <w:b/>
          <w:bCs/>
          <w:sz w:val="24"/>
          <w:szCs w:val="24"/>
        </w:rPr>
      </w:pPr>
      <w:r>
        <w:rPr>
          <w:rFonts w:ascii="Times New Roman" w:hAnsi="Times New Roman" w:cs="Times New Roman"/>
          <w:b/>
          <w:bCs/>
          <w:sz w:val="24"/>
          <w:szCs w:val="24"/>
        </w:rPr>
        <w:t>CAPACITAÇÃO DA EQUIPE ENVOLVIDA</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5.1- CAPACITAÇÃO TRIMESTRAL PRESENCIAL </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15 (QUINZE) PONTOS </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5.2- CAPACITAÇÃO TRIMESTRAL A DISTÂNCIA </w:t>
      </w:r>
    </w:p>
    <w:p w:rsidR="003616EE" w:rsidRDefault="003616EE" w:rsidP="003616EE">
      <w:pPr>
        <w:pStyle w:val="PargrafodaLista"/>
        <w:rPr>
          <w:rFonts w:ascii="Times New Roman" w:hAnsi="Times New Roman" w:cs="Times New Roman"/>
          <w:bCs/>
          <w:sz w:val="24"/>
          <w:szCs w:val="24"/>
        </w:rPr>
      </w:pPr>
      <w:r>
        <w:rPr>
          <w:rFonts w:ascii="Times New Roman" w:hAnsi="Times New Roman" w:cs="Times New Roman"/>
          <w:bCs/>
          <w:sz w:val="24"/>
          <w:szCs w:val="24"/>
        </w:rPr>
        <w:t>05 (CINCO) PONTO</w:t>
      </w:r>
    </w:p>
    <w:p w:rsidR="00C41521" w:rsidRDefault="00C41521" w:rsidP="003616EE">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LIMITE DE PONTOS ITEM 5= </w:t>
      </w:r>
      <w:r w:rsidR="006D49F4">
        <w:rPr>
          <w:rFonts w:ascii="Times New Roman" w:hAnsi="Times New Roman" w:cs="Times New Roman"/>
          <w:bCs/>
          <w:sz w:val="24"/>
          <w:szCs w:val="24"/>
        </w:rPr>
        <w:t xml:space="preserve"> 15 (QUINZE) PONTOS</w:t>
      </w:r>
    </w:p>
    <w:p w:rsidR="003616EE" w:rsidRDefault="003616EE" w:rsidP="003616EE">
      <w:pPr>
        <w:pStyle w:val="PargrafodaLista"/>
        <w:rPr>
          <w:rFonts w:ascii="Times New Roman" w:hAnsi="Times New Roman" w:cs="Times New Roman"/>
          <w:bCs/>
          <w:sz w:val="24"/>
          <w:szCs w:val="24"/>
        </w:rPr>
      </w:pPr>
    </w:p>
    <w:p w:rsidR="00EA6888" w:rsidRDefault="00EA6888" w:rsidP="003616EE">
      <w:pPr>
        <w:pStyle w:val="PargrafodaLista"/>
        <w:rPr>
          <w:rFonts w:ascii="Times New Roman" w:hAnsi="Times New Roman" w:cs="Times New Roman"/>
          <w:bCs/>
          <w:sz w:val="24"/>
          <w:szCs w:val="24"/>
        </w:rPr>
      </w:pPr>
      <w:r>
        <w:rPr>
          <w:rFonts w:ascii="Times New Roman" w:hAnsi="Times New Roman" w:cs="Times New Roman"/>
          <w:bCs/>
          <w:sz w:val="24"/>
          <w:szCs w:val="24"/>
        </w:rPr>
        <w:t>SOMATÓRIO TOTAL POSSIVEIS DE PONTOS DOS ITENS 1 A 5=</w:t>
      </w:r>
      <w:r w:rsidR="00D70052">
        <w:rPr>
          <w:rFonts w:ascii="Times New Roman" w:hAnsi="Times New Roman" w:cs="Times New Roman"/>
          <w:bCs/>
          <w:sz w:val="24"/>
          <w:szCs w:val="24"/>
        </w:rPr>
        <w:t xml:space="preserve"> 125 PONTOS</w:t>
      </w:r>
    </w:p>
    <w:p w:rsidR="003616EE" w:rsidRDefault="003616EE" w:rsidP="003616EE">
      <w:pPr>
        <w:pStyle w:val="PargrafodaLista"/>
        <w:rPr>
          <w:rFonts w:ascii="Times New Roman" w:hAnsi="Times New Roman" w:cs="Times New Roman"/>
          <w:bCs/>
          <w:sz w:val="24"/>
          <w:szCs w:val="24"/>
        </w:rPr>
      </w:pPr>
    </w:p>
    <w:p w:rsidR="00202D34" w:rsidRPr="00735EBF" w:rsidRDefault="00202D34" w:rsidP="00202D34">
      <w:pPr>
        <w:jc w:val="both"/>
        <w:rPr>
          <w:rFonts w:ascii="Times New Roman" w:hAnsi="Times New Roman" w:cs="Times New Roman"/>
          <w:sz w:val="24"/>
          <w:szCs w:val="24"/>
          <w:highlight w:val="yellow"/>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br w:type="page"/>
      </w:r>
    </w:p>
    <w:p w:rsidR="001E2ACB" w:rsidRDefault="001E2ACB" w:rsidP="00F02EBD">
      <w:pPr>
        <w:jc w:val="center"/>
        <w:rPr>
          <w:rFonts w:ascii="Times New Roman" w:hAnsi="Times New Roman" w:cs="Times New Roman"/>
          <w:b/>
          <w:sz w:val="24"/>
          <w:szCs w:val="24"/>
          <w:highlight w:val="yellow"/>
        </w:rPr>
      </w:pPr>
    </w:p>
    <w:p w:rsidR="00202D34" w:rsidRPr="00F02EBD" w:rsidRDefault="008260F7" w:rsidP="00F02EBD">
      <w:pPr>
        <w:jc w:val="center"/>
        <w:rPr>
          <w:rFonts w:ascii="Times New Roman" w:hAnsi="Times New Roman" w:cs="Times New Roman"/>
          <w:b/>
          <w:sz w:val="24"/>
          <w:szCs w:val="24"/>
        </w:rPr>
      </w:pPr>
      <w:r w:rsidRPr="002E156E">
        <w:rPr>
          <w:rFonts w:ascii="Times New Roman" w:hAnsi="Times New Roman" w:cs="Times New Roman"/>
          <w:b/>
          <w:sz w:val="24"/>
          <w:szCs w:val="24"/>
        </w:rPr>
        <w:t xml:space="preserve">ANEXO </w:t>
      </w:r>
      <w:r w:rsidR="00202D34" w:rsidRPr="002E156E">
        <w:rPr>
          <w:rFonts w:ascii="Times New Roman" w:hAnsi="Times New Roman" w:cs="Times New Roman"/>
          <w:b/>
          <w:sz w:val="24"/>
          <w:szCs w:val="24"/>
        </w:rPr>
        <w:t>V</w:t>
      </w:r>
    </w:p>
    <w:p w:rsidR="00202D34" w:rsidRPr="00202D34" w:rsidRDefault="00735EBF" w:rsidP="008260F7">
      <w:pPr>
        <w:jc w:val="center"/>
        <w:rPr>
          <w:rFonts w:ascii="Times New Roman" w:hAnsi="Times New Roman" w:cs="Times New Roman"/>
          <w:sz w:val="24"/>
          <w:szCs w:val="24"/>
        </w:rPr>
      </w:pPr>
      <w:r w:rsidRPr="00202D34">
        <w:rPr>
          <w:rFonts w:ascii="Times New Roman" w:hAnsi="Times New Roman" w:cs="Times New Roman"/>
          <w:sz w:val="24"/>
          <w:szCs w:val="24"/>
        </w:rPr>
        <w:t xml:space="preserve">MODELO DE REQUERIMENTO </w:t>
      </w:r>
      <w:r>
        <w:rPr>
          <w:rFonts w:ascii="Times New Roman" w:hAnsi="Times New Roman" w:cs="Times New Roman"/>
          <w:sz w:val="24"/>
          <w:szCs w:val="24"/>
        </w:rPr>
        <w:t>PARA PARTICIPAÇÃO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Default="00F02EBD" w:rsidP="00202D34">
      <w:pPr>
        <w:jc w:val="both"/>
        <w:rPr>
          <w:rFonts w:ascii="Times New Roman" w:hAnsi="Times New Roman" w:cs="Times New Roman"/>
          <w:sz w:val="24"/>
          <w:szCs w:val="24"/>
        </w:rPr>
      </w:pPr>
      <w:r>
        <w:rPr>
          <w:rFonts w:ascii="Times New Roman" w:hAnsi="Times New Roman" w:cs="Times New Roman"/>
          <w:sz w:val="24"/>
          <w:szCs w:val="24"/>
        </w:rPr>
        <w:t>A Sua Senhoria o Senhor</w:t>
      </w:r>
    </w:p>
    <w:p w:rsidR="00F02EBD" w:rsidRDefault="00F02EBD" w:rsidP="00202D34">
      <w:pPr>
        <w:jc w:val="both"/>
        <w:rPr>
          <w:rFonts w:ascii="Times New Roman" w:hAnsi="Times New Roman" w:cs="Times New Roman"/>
          <w:sz w:val="24"/>
          <w:szCs w:val="24"/>
        </w:rPr>
      </w:pPr>
      <w:r>
        <w:rPr>
          <w:rFonts w:ascii="Times New Roman" w:hAnsi="Times New Roman" w:cs="Times New Roman"/>
          <w:sz w:val="24"/>
          <w:szCs w:val="24"/>
        </w:rPr>
        <w:t>RAIMUNDO IVANIR ABREU PENHA</w:t>
      </w:r>
    </w:p>
    <w:p w:rsidR="00F02EBD" w:rsidRPr="00202D34" w:rsidRDefault="00F02EBD" w:rsidP="00202D34">
      <w:pPr>
        <w:jc w:val="both"/>
        <w:rPr>
          <w:rFonts w:ascii="Times New Roman" w:hAnsi="Times New Roman" w:cs="Times New Roman"/>
          <w:sz w:val="24"/>
          <w:szCs w:val="24"/>
        </w:rPr>
      </w:pPr>
      <w:r>
        <w:rPr>
          <w:rFonts w:ascii="Times New Roman" w:hAnsi="Times New Roman" w:cs="Times New Roman"/>
          <w:sz w:val="24"/>
          <w:szCs w:val="24"/>
        </w:rPr>
        <w:t>Presidente do Instituto de Previdência e Assistência do Município- IPAM</w:t>
      </w:r>
    </w:p>
    <w:p w:rsidR="00202D34" w:rsidRPr="00202D34" w:rsidRDefault="00202D34" w:rsidP="00202D34">
      <w:pPr>
        <w:jc w:val="both"/>
        <w:rPr>
          <w:rFonts w:ascii="Times New Roman" w:hAnsi="Times New Roman" w:cs="Times New Roman"/>
          <w:sz w:val="24"/>
          <w:szCs w:val="24"/>
        </w:rPr>
      </w:pPr>
    </w:p>
    <w:p w:rsidR="00202D34" w:rsidRDefault="00202D34" w:rsidP="00202D34">
      <w:pPr>
        <w:jc w:val="both"/>
        <w:rPr>
          <w:rFonts w:ascii="Times New Roman" w:hAnsi="Times New Roman" w:cs="Times New Roman"/>
          <w:sz w:val="24"/>
          <w:szCs w:val="24"/>
        </w:rPr>
      </w:pPr>
    </w:p>
    <w:p w:rsidR="00F02EBD" w:rsidRPr="00202D34" w:rsidRDefault="00F02EBD"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Instituição_____________________________________________________________,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CNPJ______________________</w:t>
      </w:r>
      <w:r w:rsidR="00F02EBD">
        <w:rPr>
          <w:rFonts w:ascii="Times New Roman" w:hAnsi="Times New Roman" w:cs="Times New Roman"/>
          <w:sz w:val="24"/>
          <w:szCs w:val="24"/>
        </w:rPr>
        <w:t xml:space="preserve">___________, com endereço sito </w:t>
      </w:r>
      <w:r w:rsidRPr="00202D34">
        <w:rPr>
          <w:rFonts w:ascii="Times New Roman" w:hAnsi="Times New Roman" w:cs="Times New Roman"/>
          <w:sz w:val="24"/>
          <w:szCs w:val="24"/>
        </w:rPr>
        <w:t xml:space="preserve">__________________________CEP_________________, Bairro________________, </w:t>
      </w: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com</w:t>
      </w:r>
      <w:proofErr w:type="gramEnd"/>
      <w:r w:rsidRPr="00202D34">
        <w:rPr>
          <w:rFonts w:ascii="Times New Roman" w:hAnsi="Times New Roman" w:cs="Times New Roman"/>
          <w:sz w:val="24"/>
          <w:szCs w:val="24"/>
        </w:rPr>
        <w:t xml:space="preserve"> domicílio fiscal na cidade de _________________</w:t>
      </w:r>
      <w:r w:rsidR="00F02EBD">
        <w:rPr>
          <w:rFonts w:ascii="Times New Roman" w:hAnsi="Times New Roman" w:cs="Times New Roman"/>
          <w:sz w:val="24"/>
          <w:szCs w:val="24"/>
        </w:rPr>
        <w:t xml:space="preserve">__________, representada neste </w:t>
      </w:r>
      <w:r w:rsidRPr="00202D34">
        <w:rPr>
          <w:rFonts w:ascii="Times New Roman" w:hAnsi="Times New Roman" w:cs="Times New Roman"/>
          <w:sz w:val="24"/>
          <w:szCs w:val="24"/>
        </w:rPr>
        <w:t>ato pelo (a) senhor (a) ________________________CPF</w:t>
      </w:r>
      <w:r w:rsidR="00F02EBD">
        <w:rPr>
          <w:rFonts w:ascii="Times New Roman" w:hAnsi="Times New Roman" w:cs="Times New Roman"/>
          <w:sz w:val="24"/>
          <w:szCs w:val="24"/>
        </w:rPr>
        <w:t xml:space="preserve">_____________, brasileiro (a), </w:t>
      </w:r>
      <w:r w:rsidRPr="00202D34">
        <w:rPr>
          <w:rFonts w:ascii="Times New Roman" w:hAnsi="Times New Roman" w:cs="Times New Roman"/>
          <w:sz w:val="24"/>
          <w:szCs w:val="24"/>
        </w:rPr>
        <w:t>estado civil, residente e domiciliado na ci</w:t>
      </w:r>
      <w:r w:rsidR="00F02EBD">
        <w:rPr>
          <w:rFonts w:ascii="Times New Roman" w:hAnsi="Times New Roman" w:cs="Times New Roman"/>
          <w:sz w:val="24"/>
          <w:szCs w:val="24"/>
        </w:rPr>
        <w:t xml:space="preserve">dade de_______________, Estado </w:t>
      </w:r>
      <w:r w:rsidRPr="00202D34">
        <w:rPr>
          <w:rFonts w:ascii="Times New Roman" w:hAnsi="Times New Roman" w:cs="Times New Roman"/>
          <w:sz w:val="24"/>
          <w:szCs w:val="24"/>
        </w:rPr>
        <w:t>___________________, à rua _____________</w:t>
      </w:r>
      <w:r w:rsidR="00F02EBD">
        <w:rPr>
          <w:rFonts w:ascii="Times New Roman" w:hAnsi="Times New Roman" w:cs="Times New Roman"/>
          <w:sz w:val="24"/>
          <w:szCs w:val="24"/>
        </w:rPr>
        <w:t xml:space="preserve">_______, CEP ___________ , seu </w:t>
      </w:r>
      <w:r w:rsidRPr="00202D34">
        <w:rPr>
          <w:rFonts w:ascii="Times New Roman" w:hAnsi="Times New Roman" w:cs="Times New Roman"/>
          <w:sz w:val="24"/>
          <w:szCs w:val="24"/>
        </w:rPr>
        <w:t>representante legal, vem, mui respeitosam</w:t>
      </w:r>
      <w:r w:rsidR="00F02EBD">
        <w:rPr>
          <w:rFonts w:ascii="Times New Roman" w:hAnsi="Times New Roman" w:cs="Times New Roman"/>
          <w:sz w:val="24"/>
          <w:szCs w:val="24"/>
        </w:rPr>
        <w:t xml:space="preserve">ente requerer a Vossa Senhoria. </w:t>
      </w:r>
      <w:proofErr w:type="gramStart"/>
      <w:r w:rsidR="00F02EBD">
        <w:rPr>
          <w:rFonts w:ascii="Times New Roman" w:hAnsi="Times New Roman" w:cs="Times New Roman"/>
          <w:sz w:val="24"/>
          <w:szCs w:val="24"/>
        </w:rPr>
        <w:t>a</w:t>
      </w:r>
      <w:proofErr w:type="gramEnd"/>
      <w:r w:rsidR="00F02EBD">
        <w:rPr>
          <w:rFonts w:ascii="Times New Roman" w:hAnsi="Times New Roman" w:cs="Times New Roman"/>
          <w:sz w:val="24"/>
          <w:szCs w:val="24"/>
        </w:rPr>
        <w:t xml:space="preserve"> participação desta </w:t>
      </w:r>
      <w:r w:rsidRPr="00202D34">
        <w:rPr>
          <w:rFonts w:ascii="Times New Roman" w:hAnsi="Times New Roman" w:cs="Times New Roman"/>
          <w:sz w:val="24"/>
          <w:szCs w:val="24"/>
        </w:rPr>
        <w:t xml:space="preserve">instituição no Processo de </w:t>
      </w:r>
      <w:r w:rsidR="00F02EBD">
        <w:rPr>
          <w:rFonts w:ascii="Times New Roman" w:hAnsi="Times New Roman" w:cs="Times New Roman"/>
          <w:sz w:val="24"/>
          <w:szCs w:val="24"/>
        </w:rPr>
        <w:t xml:space="preserve">Chamada Pública 01/2015 IPAM, </w:t>
      </w:r>
      <w:r w:rsidRPr="00202D34">
        <w:rPr>
          <w:rFonts w:ascii="Times New Roman" w:hAnsi="Times New Roman" w:cs="Times New Roman"/>
          <w:sz w:val="24"/>
          <w:szCs w:val="24"/>
        </w:rPr>
        <w:t>conforme Termo de Referência e Edit</w:t>
      </w:r>
      <w:r w:rsidR="00F02EBD">
        <w:rPr>
          <w:rFonts w:ascii="Times New Roman" w:hAnsi="Times New Roman" w:cs="Times New Roman"/>
          <w:sz w:val="24"/>
          <w:szCs w:val="24"/>
        </w:rPr>
        <w:t xml:space="preserve">al de Chamada Pública nº 01/2015. </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Nestes termos, </w:t>
      </w:r>
    </w:p>
    <w:p w:rsidR="00202D34" w:rsidRPr="00202D34" w:rsidRDefault="00F02EBD" w:rsidP="00202D34">
      <w:pPr>
        <w:jc w:val="both"/>
        <w:rPr>
          <w:rFonts w:ascii="Times New Roman" w:hAnsi="Times New Roman" w:cs="Times New Roman"/>
          <w:sz w:val="24"/>
          <w:szCs w:val="24"/>
        </w:rPr>
      </w:pPr>
      <w:r>
        <w:rPr>
          <w:rFonts w:ascii="Times New Roman" w:hAnsi="Times New Roman" w:cs="Times New Roman"/>
          <w:sz w:val="24"/>
          <w:szCs w:val="24"/>
        </w:rPr>
        <w:t xml:space="preserve">Pede Deferimento. </w:t>
      </w:r>
    </w:p>
    <w:p w:rsidR="00202D34" w:rsidRPr="00202D34" w:rsidRDefault="00F02EBD" w:rsidP="00202D34">
      <w:pPr>
        <w:jc w:val="both"/>
        <w:rPr>
          <w:rFonts w:ascii="Times New Roman" w:hAnsi="Times New Roman" w:cs="Times New Roman"/>
          <w:sz w:val="24"/>
          <w:szCs w:val="24"/>
        </w:rPr>
      </w:pPr>
      <w:r>
        <w:rPr>
          <w:rFonts w:ascii="Times New Roman" w:hAnsi="Times New Roman" w:cs="Times New Roman"/>
          <w:sz w:val="24"/>
          <w:szCs w:val="24"/>
        </w:rPr>
        <w:t>São Luís (MA)</w:t>
      </w:r>
      <w:r w:rsidR="00202D34" w:rsidRPr="00202D34">
        <w:rPr>
          <w:rFonts w:ascii="Times New Roman" w:hAnsi="Times New Roman" w:cs="Times New Roman"/>
          <w:sz w:val="24"/>
          <w:szCs w:val="24"/>
        </w:rPr>
        <w:t xml:space="preserve">, _______________________ de </w:t>
      </w:r>
      <w:proofErr w:type="gramStart"/>
      <w:r w:rsidR="00202D34" w:rsidRPr="00202D34">
        <w:rPr>
          <w:rFonts w:ascii="Times New Roman" w:hAnsi="Times New Roman" w:cs="Times New Roman"/>
          <w:sz w:val="24"/>
          <w:szCs w:val="24"/>
        </w:rPr>
        <w:t>2011</w:t>
      </w:r>
      <w:proofErr w:type="gramEnd"/>
      <w:r w:rsidR="00202D34" w:rsidRPr="00202D34">
        <w:rPr>
          <w:rFonts w:ascii="Times New Roman" w:hAnsi="Times New Roman" w:cs="Times New Roman"/>
          <w:sz w:val="24"/>
          <w:szCs w:val="24"/>
        </w:rPr>
        <w:t xml:space="preserve"> </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Ass</w:t>
      </w:r>
      <w:r w:rsidR="00F02EBD">
        <w:rPr>
          <w:rFonts w:ascii="Times New Roman" w:hAnsi="Times New Roman" w:cs="Times New Roman"/>
          <w:sz w:val="24"/>
          <w:szCs w:val="24"/>
        </w:rPr>
        <w:t xml:space="preserve">inatura do Representante Legal </w:t>
      </w:r>
    </w:p>
    <w:p w:rsidR="00202D34" w:rsidRPr="00202D34" w:rsidRDefault="00202D34" w:rsidP="00202D34">
      <w:pPr>
        <w:jc w:val="both"/>
        <w:rPr>
          <w:rFonts w:ascii="Times New Roman" w:hAnsi="Times New Roman" w:cs="Times New Roman"/>
          <w:sz w:val="24"/>
          <w:szCs w:val="24"/>
        </w:rPr>
      </w:pPr>
    </w:p>
    <w:p w:rsidR="00F02EBD" w:rsidRDefault="00F02EBD" w:rsidP="00F02EBD">
      <w:pPr>
        <w:jc w:val="center"/>
        <w:rPr>
          <w:rFonts w:ascii="Times New Roman" w:hAnsi="Times New Roman" w:cs="Times New Roman"/>
          <w:sz w:val="24"/>
          <w:szCs w:val="24"/>
        </w:rPr>
      </w:pPr>
    </w:p>
    <w:p w:rsidR="00202D34" w:rsidRPr="00202D34" w:rsidRDefault="00F02EBD" w:rsidP="00F02EBD">
      <w:pPr>
        <w:jc w:val="center"/>
        <w:rPr>
          <w:rFonts w:ascii="Times New Roman" w:hAnsi="Times New Roman" w:cs="Times New Roman"/>
          <w:sz w:val="24"/>
          <w:szCs w:val="24"/>
        </w:rPr>
      </w:pPr>
      <w:proofErr w:type="gramStart"/>
      <w:r w:rsidRPr="008260F7">
        <w:rPr>
          <w:rFonts w:ascii="Times New Roman" w:hAnsi="Times New Roman" w:cs="Times New Roman"/>
          <w:sz w:val="24"/>
          <w:szCs w:val="24"/>
        </w:rPr>
        <w:t>A</w:t>
      </w:r>
      <w:r w:rsidR="00202D34" w:rsidRPr="008260F7">
        <w:rPr>
          <w:rFonts w:ascii="Times New Roman" w:hAnsi="Times New Roman" w:cs="Times New Roman"/>
          <w:sz w:val="24"/>
          <w:szCs w:val="24"/>
        </w:rPr>
        <w:t>NEXO V</w:t>
      </w:r>
      <w:r w:rsidR="008260F7" w:rsidRPr="008260F7">
        <w:rPr>
          <w:rFonts w:ascii="Times New Roman" w:hAnsi="Times New Roman" w:cs="Times New Roman"/>
          <w:sz w:val="24"/>
          <w:szCs w:val="24"/>
        </w:rPr>
        <w:t>I</w:t>
      </w:r>
      <w:proofErr w:type="gramEnd"/>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DECLARAÇÃO DE CONHECIMENTO DO EDITAL E DO TERMO DE</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REFERÊNCIA </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F02EBD" w:rsidRDefault="00202D34" w:rsidP="00F02EBD">
      <w:pPr>
        <w:jc w:val="center"/>
        <w:rPr>
          <w:rFonts w:ascii="Times New Roman" w:hAnsi="Times New Roman" w:cs="Times New Roman"/>
          <w:b/>
          <w:sz w:val="24"/>
          <w:szCs w:val="24"/>
        </w:rPr>
      </w:pPr>
      <w:r w:rsidRPr="00F02EBD">
        <w:rPr>
          <w:rFonts w:ascii="Times New Roman" w:hAnsi="Times New Roman" w:cs="Times New Roman"/>
          <w:b/>
          <w:sz w:val="24"/>
          <w:szCs w:val="24"/>
        </w:rPr>
        <w:t>DECLARAÇÃO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Instituição__________________________________,</w:t>
      </w:r>
      <w:proofErr w:type="gramEnd"/>
      <w:r w:rsidRPr="00202D34">
        <w:rPr>
          <w:rFonts w:ascii="Times New Roman" w:hAnsi="Times New Roman" w:cs="Times New Roman"/>
          <w:sz w:val="24"/>
          <w:szCs w:val="24"/>
        </w:rPr>
        <w:t xml:space="preserve">CNPJ________________________ </w:t>
      </w:r>
    </w:p>
    <w:p w:rsidR="00202D34" w:rsidRPr="00202D34" w:rsidRDefault="008260F7" w:rsidP="00202D34">
      <w:pPr>
        <w:jc w:val="both"/>
        <w:rPr>
          <w:rFonts w:ascii="Times New Roman" w:hAnsi="Times New Roman" w:cs="Times New Roman"/>
          <w:sz w:val="24"/>
          <w:szCs w:val="24"/>
        </w:rPr>
      </w:pP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endereço </w:t>
      </w:r>
      <w:r w:rsidR="00202D34" w:rsidRPr="00202D34">
        <w:rPr>
          <w:rFonts w:ascii="Times New Roman" w:hAnsi="Times New Roman" w:cs="Times New Roman"/>
          <w:sz w:val="24"/>
          <w:szCs w:val="24"/>
        </w:rPr>
        <w:t>_______________</w:t>
      </w:r>
      <w:r w:rsidR="00F02EBD">
        <w:rPr>
          <w:rFonts w:ascii="Times New Roman" w:hAnsi="Times New Roman" w:cs="Times New Roman"/>
          <w:sz w:val="24"/>
          <w:szCs w:val="24"/>
        </w:rPr>
        <w:t xml:space="preserve">_________CEP_________________, </w:t>
      </w:r>
      <w:r w:rsidR="00202D34" w:rsidRPr="00202D34">
        <w:rPr>
          <w:rFonts w:ascii="Times New Roman" w:hAnsi="Times New Roman" w:cs="Times New Roman"/>
          <w:sz w:val="24"/>
          <w:szCs w:val="24"/>
        </w:rPr>
        <w:t>Bairro________________, com</w:t>
      </w:r>
      <w:r w:rsidR="00F02EBD">
        <w:rPr>
          <w:rFonts w:ascii="Times New Roman" w:hAnsi="Times New Roman" w:cs="Times New Roman"/>
          <w:sz w:val="24"/>
          <w:szCs w:val="24"/>
        </w:rPr>
        <w:t xml:space="preserve"> domicílio fiscal na cidade de </w:t>
      </w:r>
      <w:r w:rsidR="00202D34" w:rsidRPr="00202D34">
        <w:rPr>
          <w:rFonts w:ascii="Times New Roman" w:hAnsi="Times New Roman" w:cs="Times New Roman"/>
          <w:sz w:val="24"/>
          <w:szCs w:val="24"/>
        </w:rPr>
        <w:t>___________________________, representada</w:t>
      </w:r>
      <w:r w:rsidR="00F02EBD">
        <w:rPr>
          <w:rFonts w:ascii="Times New Roman" w:hAnsi="Times New Roman" w:cs="Times New Roman"/>
          <w:sz w:val="24"/>
          <w:szCs w:val="24"/>
        </w:rPr>
        <w:t xml:space="preserve"> neste ato pelo (a) senhor (a) </w:t>
      </w:r>
      <w:r w:rsidR="00202D34" w:rsidRPr="00202D34">
        <w:rPr>
          <w:rFonts w:ascii="Times New Roman" w:hAnsi="Times New Roman" w:cs="Times New Roman"/>
          <w:sz w:val="24"/>
          <w:szCs w:val="24"/>
        </w:rPr>
        <w:t xml:space="preserve">________________________CPF_____________, brasileiro, estado civil, residente e </w:t>
      </w: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domiciliado</w:t>
      </w:r>
      <w:proofErr w:type="gramEnd"/>
      <w:r w:rsidRPr="00202D34">
        <w:rPr>
          <w:rFonts w:ascii="Times New Roman" w:hAnsi="Times New Roman" w:cs="Times New Roman"/>
          <w:sz w:val="24"/>
          <w:szCs w:val="24"/>
        </w:rPr>
        <w:t xml:space="preserve"> na cidade de_______________, Est</w:t>
      </w:r>
      <w:r w:rsidR="00F02EBD">
        <w:rPr>
          <w:rFonts w:ascii="Times New Roman" w:hAnsi="Times New Roman" w:cs="Times New Roman"/>
          <w:sz w:val="24"/>
          <w:szCs w:val="24"/>
        </w:rPr>
        <w:t xml:space="preserve">ado ___________________, à rua </w:t>
      </w:r>
      <w:r w:rsidRPr="00202D34">
        <w:rPr>
          <w:rFonts w:ascii="Times New Roman" w:hAnsi="Times New Roman" w:cs="Times New Roman"/>
          <w:sz w:val="24"/>
          <w:szCs w:val="24"/>
        </w:rPr>
        <w:t>____________________, CEP , seu representante</w:t>
      </w:r>
      <w:r w:rsidR="00F02EBD">
        <w:rPr>
          <w:rFonts w:ascii="Times New Roman" w:hAnsi="Times New Roman" w:cs="Times New Roman"/>
          <w:sz w:val="24"/>
          <w:szCs w:val="24"/>
        </w:rPr>
        <w:t xml:space="preserve"> legal, declara para os fins a </w:t>
      </w:r>
      <w:r w:rsidRPr="00202D34">
        <w:rPr>
          <w:rFonts w:ascii="Times New Roman" w:hAnsi="Times New Roman" w:cs="Times New Roman"/>
          <w:sz w:val="24"/>
          <w:szCs w:val="24"/>
        </w:rPr>
        <w:t>quem possa interessar que conheço e aceito o teor int</w:t>
      </w:r>
      <w:r w:rsidR="00F02EBD">
        <w:rPr>
          <w:rFonts w:ascii="Times New Roman" w:hAnsi="Times New Roman" w:cs="Times New Roman"/>
          <w:sz w:val="24"/>
          <w:szCs w:val="24"/>
        </w:rPr>
        <w:t xml:space="preserve">egral do Termo de Referência e </w:t>
      </w:r>
      <w:r w:rsidRPr="00202D34">
        <w:rPr>
          <w:rFonts w:ascii="Times New Roman" w:hAnsi="Times New Roman" w:cs="Times New Roman"/>
          <w:sz w:val="24"/>
          <w:szCs w:val="24"/>
        </w:rPr>
        <w:t xml:space="preserve">Edital de Chamada Pública nº 01/2011 </w:t>
      </w:r>
      <w:r w:rsidR="00F02EBD">
        <w:rPr>
          <w:rFonts w:ascii="Times New Roman" w:hAnsi="Times New Roman" w:cs="Times New Roman"/>
          <w:sz w:val="24"/>
          <w:szCs w:val="24"/>
        </w:rPr>
        <w:t>IPAM</w:t>
      </w:r>
      <w:r w:rsidRPr="00202D34">
        <w:rPr>
          <w:rFonts w:ascii="Times New Roman" w:hAnsi="Times New Roman" w:cs="Times New Roman"/>
          <w:sz w:val="24"/>
          <w:szCs w:val="24"/>
        </w:rPr>
        <w:t>,</w:t>
      </w:r>
      <w:r w:rsidR="00F02EBD">
        <w:rPr>
          <w:rFonts w:ascii="Times New Roman" w:hAnsi="Times New Roman" w:cs="Times New Roman"/>
          <w:sz w:val="24"/>
          <w:szCs w:val="24"/>
        </w:rPr>
        <w:t xml:space="preserve"> conforme publicação no Diário </w:t>
      </w:r>
      <w:r w:rsidRPr="00202D34">
        <w:rPr>
          <w:rFonts w:ascii="Times New Roman" w:hAnsi="Times New Roman" w:cs="Times New Roman"/>
          <w:sz w:val="24"/>
          <w:szCs w:val="24"/>
        </w:rPr>
        <w:t xml:space="preserve">Oficial do </w:t>
      </w:r>
      <w:r w:rsidR="00F02EBD">
        <w:rPr>
          <w:rFonts w:ascii="Times New Roman" w:hAnsi="Times New Roman" w:cs="Times New Roman"/>
          <w:sz w:val="24"/>
          <w:szCs w:val="24"/>
        </w:rPr>
        <w:t>Município de São Luís, Estado do Maranhão</w:t>
      </w:r>
      <w:r w:rsidRPr="00202D34">
        <w:rPr>
          <w:rFonts w:ascii="Times New Roman" w:hAnsi="Times New Roman" w:cs="Times New Roman"/>
          <w:sz w:val="24"/>
          <w:szCs w:val="24"/>
        </w:rPr>
        <w:t>, cujas instituições para</w:t>
      </w:r>
      <w:r w:rsidR="00F02EBD">
        <w:rPr>
          <w:rFonts w:ascii="Times New Roman" w:hAnsi="Times New Roman" w:cs="Times New Roman"/>
          <w:sz w:val="24"/>
          <w:szCs w:val="24"/>
        </w:rPr>
        <w:t xml:space="preserve"> se inscreverem deverão ser de </w:t>
      </w:r>
      <w:r w:rsidRPr="00202D34">
        <w:rPr>
          <w:rFonts w:ascii="Times New Roman" w:hAnsi="Times New Roman" w:cs="Times New Roman"/>
          <w:sz w:val="24"/>
          <w:szCs w:val="24"/>
        </w:rPr>
        <w:t xml:space="preserve">natureza privada, sem fins econômicos/lucrativos. </w:t>
      </w:r>
    </w:p>
    <w:p w:rsidR="00202D34" w:rsidRPr="00202D34" w:rsidRDefault="00202D34" w:rsidP="00202D34">
      <w:pPr>
        <w:jc w:val="both"/>
        <w:rPr>
          <w:rFonts w:ascii="Times New Roman" w:hAnsi="Times New Roman" w:cs="Times New Roman"/>
          <w:sz w:val="24"/>
          <w:szCs w:val="24"/>
        </w:rPr>
      </w:pPr>
    </w:p>
    <w:p w:rsidR="00202D34" w:rsidRPr="00202D34" w:rsidRDefault="00F02EBD" w:rsidP="00735EBF">
      <w:pPr>
        <w:jc w:val="center"/>
        <w:rPr>
          <w:rFonts w:ascii="Times New Roman" w:hAnsi="Times New Roman" w:cs="Times New Roman"/>
          <w:sz w:val="24"/>
          <w:szCs w:val="24"/>
        </w:rPr>
      </w:pPr>
      <w:r>
        <w:rPr>
          <w:rFonts w:ascii="Times New Roman" w:hAnsi="Times New Roman" w:cs="Times New Roman"/>
          <w:sz w:val="24"/>
          <w:szCs w:val="24"/>
        </w:rPr>
        <w:t>São Luís (MA),</w:t>
      </w:r>
      <w:r w:rsidR="00202D34" w:rsidRPr="00202D34">
        <w:rPr>
          <w:rFonts w:ascii="Times New Roman" w:hAnsi="Times New Roman" w:cs="Times New Roman"/>
          <w:sz w:val="24"/>
          <w:szCs w:val="24"/>
        </w:rPr>
        <w:t xml:space="preserve"> ___ </w:t>
      </w:r>
      <w:r>
        <w:rPr>
          <w:rFonts w:ascii="Times New Roman" w:hAnsi="Times New Roman" w:cs="Times New Roman"/>
          <w:sz w:val="24"/>
          <w:szCs w:val="24"/>
        </w:rPr>
        <w:t>de _________________de 2015.</w:t>
      </w:r>
    </w:p>
    <w:p w:rsidR="00202D34" w:rsidRPr="00202D34" w:rsidRDefault="00202D34" w:rsidP="00735EBF">
      <w:pPr>
        <w:jc w:val="center"/>
        <w:rPr>
          <w:rFonts w:ascii="Times New Roman" w:hAnsi="Times New Roman" w:cs="Times New Roman"/>
          <w:sz w:val="24"/>
          <w:szCs w:val="24"/>
        </w:rPr>
      </w:pPr>
    </w:p>
    <w:p w:rsidR="00202D34" w:rsidRPr="00202D34" w:rsidRDefault="00202D34" w:rsidP="00735EBF">
      <w:pPr>
        <w:jc w:val="center"/>
        <w:rPr>
          <w:rFonts w:ascii="Times New Roman" w:hAnsi="Times New Roman" w:cs="Times New Roman"/>
          <w:sz w:val="24"/>
          <w:szCs w:val="24"/>
        </w:rPr>
      </w:pPr>
      <w:r w:rsidRPr="00202D34">
        <w:rPr>
          <w:rFonts w:ascii="Times New Roman" w:hAnsi="Times New Roman" w:cs="Times New Roman"/>
          <w:sz w:val="24"/>
          <w:szCs w:val="24"/>
        </w:rPr>
        <w:t>Assinatura do representante legal da instituição</w:t>
      </w:r>
    </w:p>
    <w:p w:rsidR="00202D34" w:rsidRPr="00202D34" w:rsidRDefault="00202D34" w:rsidP="00735EBF">
      <w:pPr>
        <w:jc w:val="center"/>
        <w:rPr>
          <w:rFonts w:ascii="Times New Roman" w:hAnsi="Times New Roman" w:cs="Times New Roman"/>
          <w:sz w:val="24"/>
          <w:szCs w:val="24"/>
        </w:rPr>
      </w:pPr>
    </w:p>
    <w:p w:rsidR="003D7B6D" w:rsidRDefault="003D7B6D" w:rsidP="003D7B6D">
      <w:pPr>
        <w:jc w:val="center"/>
        <w:rPr>
          <w:rFonts w:ascii="Times New Roman" w:hAnsi="Times New Roman" w:cs="Times New Roman"/>
          <w:sz w:val="24"/>
          <w:szCs w:val="24"/>
          <w:highlight w:val="yellow"/>
        </w:rPr>
      </w:pPr>
    </w:p>
    <w:p w:rsidR="008260F7" w:rsidRDefault="008260F7" w:rsidP="008260F7">
      <w:pPr>
        <w:tabs>
          <w:tab w:val="left" w:pos="3405"/>
          <w:tab w:val="center" w:pos="4252"/>
        </w:tabs>
        <w:rPr>
          <w:rFonts w:ascii="Times New Roman" w:hAnsi="Times New Roman" w:cs="Times New Roman"/>
          <w:b/>
          <w:sz w:val="24"/>
          <w:szCs w:val="24"/>
        </w:rPr>
      </w:pPr>
      <w:r w:rsidRPr="008260F7">
        <w:rPr>
          <w:rFonts w:ascii="Times New Roman" w:hAnsi="Times New Roman" w:cs="Times New Roman"/>
          <w:b/>
          <w:sz w:val="24"/>
          <w:szCs w:val="24"/>
        </w:rPr>
        <w:lastRenderedPageBreak/>
        <w:tab/>
      </w:r>
    </w:p>
    <w:p w:rsidR="00202D34" w:rsidRPr="003D7B6D" w:rsidRDefault="008260F7" w:rsidP="008260F7">
      <w:pPr>
        <w:tabs>
          <w:tab w:val="left" w:pos="3405"/>
          <w:tab w:val="center" w:pos="4252"/>
        </w:tabs>
        <w:rPr>
          <w:rFonts w:ascii="Times New Roman" w:hAnsi="Times New Roman" w:cs="Times New Roman"/>
          <w:b/>
          <w:sz w:val="24"/>
          <w:szCs w:val="24"/>
        </w:rPr>
      </w:pPr>
      <w:r w:rsidRPr="008260F7">
        <w:rPr>
          <w:rFonts w:ascii="Times New Roman" w:hAnsi="Times New Roman" w:cs="Times New Roman"/>
          <w:b/>
          <w:sz w:val="24"/>
          <w:szCs w:val="24"/>
        </w:rPr>
        <w:tab/>
      </w:r>
      <w:r w:rsidR="00202D34" w:rsidRPr="008260F7">
        <w:rPr>
          <w:rFonts w:ascii="Times New Roman" w:hAnsi="Times New Roman" w:cs="Times New Roman"/>
          <w:b/>
          <w:sz w:val="24"/>
          <w:szCs w:val="24"/>
        </w:rPr>
        <w:t xml:space="preserve">ANEXO </w:t>
      </w:r>
      <w:proofErr w:type="spellStart"/>
      <w:proofErr w:type="gramStart"/>
      <w:r w:rsidR="00202D34" w:rsidRPr="008260F7">
        <w:rPr>
          <w:rFonts w:ascii="Times New Roman" w:hAnsi="Times New Roman" w:cs="Times New Roman"/>
          <w:b/>
          <w:sz w:val="24"/>
          <w:szCs w:val="24"/>
        </w:rPr>
        <w:t>Vl</w:t>
      </w:r>
      <w:r w:rsidRPr="008260F7">
        <w:rPr>
          <w:rFonts w:ascii="Times New Roman" w:hAnsi="Times New Roman" w:cs="Times New Roman"/>
          <w:b/>
          <w:sz w:val="24"/>
          <w:szCs w:val="24"/>
        </w:rPr>
        <w:t>I</w:t>
      </w:r>
      <w:proofErr w:type="spellEnd"/>
      <w:proofErr w:type="gramEnd"/>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DECLA</w:t>
      </w:r>
      <w:r w:rsidR="00735EBF">
        <w:rPr>
          <w:rFonts w:ascii="Times New Roman" w:hAnsi="Times New Roman" w:cs="Times New Roman"/>
          <w:sz w:val="24"/>
          <w:szCs w:val="24"/>
        </w:rPr>
        <w:t>RAÇÃO DE INEXISTÊNCIA NO QUADROS DE DIRETORES E CONSELHEIROS DA</w:t>
      </w:r>
      <w:r w:rsidRPr="00202D34">
        <w:rPr>
          <w:rFonts w:ascii="Times New Roman" w:hAnsi="Times New Roman" w:cs="Times New Roman"/>
          <w:sz w:val="24"/>
          <w:szCs w:val="24"/>
        </w:rPr>
        <w:t>INSTITUIÇÃO, DE SE</w:t>
      </w:r>
      <w:r w:rsidR="003D7B6D">
        <w:rPr>
          <w:rFonts w:ascii="Times New Roman" w:hAnsi="Times New Roman" w:cs="Times New Roman"/>
          <w:sz w:val="24"/>
          <w:szCs w:val="24"/>
        </w:rPr>
        <w:t>RVIDORES DA PREFEITURA DE SÃO LUÍS</w:t>
      </w:r>
      <w:r w:rsidRPr="00202D34">
        <w:rPr>
          <w:rFonts w:ascii="Times New Roman" w:hAnsi="Times New Roman" w:cs="Times New Roman"/>
          <w:sz w:val="24"/>
          <w:szCs w:val="24"/>
        </w:rPr>
        <w:t xml:space="preserve"> </w:t>
      </w:r>
      <w:r w:rsidR="00735EBF">
        <w:rPr>
          <w:rFonts w:ascii="Times New Roman" w:hAnsi="Times New Roman" w:cs="Times New Roman"/>
          <w:sz w:val="24"/>
          <w:szCs w:val="24"/>
        </w:rPr>
        <w:t xml:space="preserve">E DE SUAS AUTARQUIAS E </w:t>
      </w:r>
      <w:proofErr w:type="gramStart"/>
      <w:r w:rsidR="00735EBF">
        <w:rPr>
          <w:rFonts w:ascii="Times New Roman" w:hAnsi="Times New Roman" w:cs="Times New Roman"/>
          <w:sz w:val="24"/>
          <w:szCs w:val="24"/>
        </w:rPr>
        <w:t>FUNDAÇÕES</w:t>
      </w:r>
      <w:proofErr w:type="gramEnd"/>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3D7B6D">
      <w:pPr>
        <w:jc w:val="center"/>
        <w:rPr>
          <w:rFonts w:ascii="Times New Roman" w:hAnsi="Times New Roman" w:cs="Times New Roman"/>
          <w:sz w:val="24"/>
          <w:szCs w:val="24"/>
        </w:rPr>
      </w:pPr>
      <w:r w:rsidRPr="00202D34">
        <w:rPr>
          <w:rFonts w:ascii="Times New Roman" w:hAnsi="Times New Roman" w:cs="Times New Roman"/>
          <w:sz w:val="24"/>
          <w:szCs w:val="24"/>
        </w:rPr>
        <w:t>DECLARAÇÃO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Instituição_________________________</w:t>
      </w:r>
      <w:r w:rsidR="003D7B6D">
        <w:rPr>
          <w:rFonts w:ascii="Times New Roman" w:hAnsi="Times New Roman" w:cs="Times New Roman"/>
          <w:sz w:val="24"/>
          <w:szCs w:val="24"/>
        </w:rPr>
        <w:t>_____________________________,</w:t>
      </w:r>
      <w:proofErr w:type="gramEnd"/>
      <w:r w:rsidRPr="00202D34">
        <w:rPr>
          <w:rFonts w:ascii="Times New Roman" w:hAnsi="Times New Roman" w:cs="Times New Roman"/>
          <w:sz w:val="24"/>
          <w:szCs w:val="24"/>
        </w:rPr>
        <w:t>CNPJ______________________</w:t>
      </w:r>
      <w:r w:rsidR="003D7B6D">
        <w:rPr>
          <w:rFonts w:ascii="Times New Roman" w:hAnsi="Times New Roman" w:cs="Times New Roman"/>
          <w:sz w:val="24"/>
          <w:szCs w:val="24"/>
        </w:rPr>
        <w:t xml:space="preserve">___________, com endereço sito </w:t>
      </w:r>
      <w:r w:rsidRPr="00202D34">
        <w:rPr>
          <w:rFonts w:ascii="Times New Roman" w:hAnsi="Times New Roman" w:cs="Times New Roman"/>
          <w:sz w:val="24"/>
          <w:szCs w:val="24"/>
        </w:rPr>
        <w:t>_________________________________</w:t>
      </w:r>
      <w:r w:rsidR="003D7B6D">
        <w:rPr>
          <w:rFonts w:ascii="Times New Roman" w:hAnsi="Times New Roman" w:cs="Times New Roman"/>
          <w:sz w:val="24"/>
          <w:szCs w:val="24"/>
        </w:rPr>
        <w:t>_________CEP_________________,</w:t>
      </w:r>
      <w:r w:rsidRPr="00202D34">
        <w:rPr>
          <w:rFonts w:ascii="Times New Roman" w:hAnsi="Times New Roman" w:cs="Times New Roman"/>
          <w:sz w:val="24"/>
          <w:szCs w:val="24"/>
        </w:rPr>
        <w:t>Bairro________________, com</w:t>
      </w:r>
      <w:r w:rsidR="003D7B6D">
        <w:rPr>
          <w:rFonts w:ascii="Times New Roman" w:hAnsi="Times New Roman" w:cs="Times New Roman"/>
          <w:sz w:val="24"/>
          <w:szCs w:val="24"/>
        </w:rPr>
        <w:t xml:space="preserve"> domicílio fiscal na cidade de </w:t>
      </w:r>
      <w:r w:rsidRPr="00202D34">
        <w:rPr>
          <w:rFonts w:ascii="Times New Roman" w:hAnsi="Times New Roman" w:cs="Times New Roman"/>
          <w:sz w:val="24"/>
          <w:szCs w:val="24"/>
        </w:rPr>
        <w:t>___________________________, representada</w:t>
      </w:r>
      <w:r w:rsidR="003D7B6D">
        <w:rPr>
          <w:rFonts w:ascii="Times New Roman" w:hAnsi="Times New Roman" w:cs="Times New Roman"/>
          <w:sz w:val="24"/>
          <w:szCs w:val="24"/>
        </w:rPr>
        <w:t xml:space="preserve"> neste ato pelo (a) senhor (a) </w:t>
      </w:r>
      <w:r w:rsidRPr="00202D34">
        <w:rPr>
          <w:rFonts w:ascii="Times New Roman" w:hAnsi="Times New Roman" w:cs="Times New Roman"/>
          <w:sz w:val="24"/>
          <w:szCs w:val="24"/>
        </w:rPr>
        <w:t xml:space="preserve">________________________CPF_____________, brasileiro, estado civil, residente e </w:t>
      </w: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domiciliado</w:t>
      </w:r>
      <w:proofErr w:type="gramEnd"/>
      <w:r w:rsidRPr="00202D34">
        <w:rPr>
          <w:rFonts w:ascii="Times New Roman" w:hAnsi="Times New Roman" w:cs="Times New Roman"/>
          <w:sz w:val="24"/>
          <w:szCs w:val="24"/>
        </w:rPr>
        <w:t xml:space="preserve"> na cidade de_______________, Est</w:t>
      </w:r>
      <w:r w:rsidR="003D7B6D">
        <w:rPr>
          <w:rFonts w:ascii="Times New Roman" w:hAnsi="Times New Roman" w:cs="Times New Roman"/>
          <w:sz w:val="24"/>
          <w:szCs w:val="24"/>
        </w:rPr>
        <w:t xml:space="preserve">ado ___________________, à rua </w:t>
      </w:r>
      <w:r w:rsidRPr="00202D34">
        <w:rPr>
          <w:rFonts w:ascii="Times New Roman" w:hAnsi="Times New Roman" w:cs="Times New Roman"/>
          <w:sz w:val="24"/>
          <w:szCs w:val="24"/>
        </w:rPr>
        <w:t>____________________, CEP , seu representante</w:t>
      </w:r>
      <w:r w:rsidR="003D7B6D">
        <w:rPr>
          <w:rFonts w:ascii="Times New Roman" w:hAnsi="Times New Roman" w:cs="Times New Roman"/>
          <w:sz w:val="24"/>
          <w:szCs w:val="24"/>
        </w:rPr>
        <w:t xml:space="preserve"> legal, declara para os fins a </w:t>
      </w:r>
      <w:r w:rsidRPr="00202D34">
        <w:rPr>
          <w:rFonts w:ascii="Times New Roman" w:hAnsi="Times New Roman" w:cs="Times New Roman"/>
          <w:sz w:val="24"/>
          <w:szCs w:val="24"/>
        </w:rPr>
        <w:t xml:space="preserve">quem possa interessar que não existe </w:t>
      </w:r>
      <w:r w:rsidR="00735EBF">
        <w:rPr>
          <w:rFonts w:ascii="Times New Roman" w:hAnsi="Times New Roman" w:cs="Times New Roman"/>
          <w:sz w:val="24"/>
          <w:szCs w:val="24"/>
        </w:rPr>
        <w:t xml:space="preserve">nos quadros de Diretos ou membros de Conselhos desta Instituição de </w:t>
      </w:r>
      <w:r w:rsidR="003D7B6D">
        <w:rPr>
          <w:rFonts w:ascii="Times New Roman" w:hAnsi="Times New Roman" w:cs="Times New Roman"/>
          <w:sz w:val="24"/>
          <w:szCs w:val="24"/>
        </w:rPr>
        <w:t xml:space="preserve"> servidores da Prefeitura de São</w:t>
      </w:r>
      <w:r w:rsidR="006B6607">
        <w:rPr>
          <w:rFonts w:ascii="Times New Roman" w:hAnsi="Times New Roman" w:cs="Times New Roman"/>
          <w:sz w:val="24"/>
          <w:szCs w:val="24"/>
        </w:rPr>
        <w:t xml:space="preserve"> Luís, </w:t>
      </w:r>
      <w:r w:rsidR="003D7B6D">
        <w:rPr>
          <w:rFonts w:ascii="Times New Roman" w:hAnsi="Times New Roman" w:cs="Times New Roman"/>
          <w:sz w:val="24"/>
          <w:szCs w:val="24"/>
        </w:rPr>
        <w:t>de suas autarquias e fundações</w:t>
      </w:r>
      <w:r w:rsidR="006B6607">
        <w:rPr>
          <w:rFonts w:ascii="Times New Roman" w:hAnsi="Times New Roman" w:cs="Times New Roman"/>
          <w:sz w:val="24"/>
          <w:szCs w:val="24"/>
        </w:rPr>
        <w:t>, bem como seus cônjuges, companheiros, e parentes em linha reta, colateral ou por afinidade até o segundo grau.</w:t>
      </w:r>
    </w:p>
    <w:p w:rsidR="00202D34" w:rsidRPr="00202D34" w:rsidRDefault="00202D34" w:rsidP="00202D34">
      <w:pPr>
        <w:jc w:val="both"/>
        <w:rPr>
          <w:rFonts w:ascii="Times New Roman" w:hAnsi="Times New Roman" w:cs="Times New Roman"/>
          <w:sz w:val="24"/>
          <w:szCs w:val="24"/>
        </w:rPr>
      </w:pPr>
    </w:p>
    <w:p w:rsidR="00202D34" w:rsidRPr="00202D34" w:rsidRDefault="003D7B6D" w:rsidP="00735EBF">
      <w:pPr>
        <w:jc w:val="center"/>
        <w:rPr>
          <w:rFonts w:ascii="Times New Roman" w:hAnsi="Times New Roman" w:cs="Times New Roman"/>
          <w:sz w:val="24"/>
          <w:szCs w:val="24"/>
        </w:rPr>
      </w:pPr>
      <w:r>
        <w:rPr>
          <w:rFonts w:ascii="Times New Roman" w:hAnsi="Times New Roman" w:cs="Times New Roman"/>
          <w:sz w:val="24"/>
          <w:szCs w:val="24"/>
        </w:rPr>
        <w:t>São Luís (MA)</w:t>
      </w:r>
      <w:r w:rsidR="00202D34" w:rsidRPr="00202D34">
        <w:rPr>
          <w:rFonts w:ascii="Times New Roman" w:hAnsi="Times New Roman" w:cs="Times New Roman"/>
          <w:sz w:val="24"/>
          <w:szCs w:val="24"/>
        </w:rPr>
        <w:t>, _</w:t>
      </w:r>
      <w:r>
        <w:rPr>
          <w:rFonts w:ascii="Times New Roman" w:hAnsi="Times New Roman" w:cs="Times New Roman"/>
          <w:sz w:val="24"/>
          <w:szCs w:val="24"/>
        </w:rPr>
        <w:t xml:space="preserve">__ de __________________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2015.</w:t>
      </w:r>
    </w:p>
    <w:p w:rsidR="00202D34" w:rsidRPr="00202D34" w:rsidRDefault="00202D34" w:rsidP="00735EBF">
      <w:pPr>
        <w:jc w:val="center"/>
        <w:rPr>
          <w:rFonts w:ascii="Times New Roman" w:hAnsi="Times New Roman" w:cs="Times New Roman"/>
          <w:sz w:val="24"/>
          <w:szCs w:val="24"/>
        </w:rPr>
      </w:pPr>
    </w:p>
    <w:p w:rsidR="00202D34" w:rsidRPr="00202D34" w:rsidRDefault="00202D34" w:rsidP="00735EBF">
      <w:pPr>
        <w:jc w:val="center"/>
        <w:rPr>
          <w:rFonts w:ascii="Times New Roman" w:hAnsi="Times New Roman" w:cs="Times New Roman"/>
          <w:sz w:val="24"/>
          <w:szCs w:val="24"/>
        </w:rPr>
      </w:pPr>
      <w:r w:rsidRPr="00202D34">
        <w:rPr>
          <w:rFonts w:ascii="Times New Roman" w:hAnsi="Times New Roman" w:cs="Times New Roman"/>
          <w:sz w:val="24"/>
          <w:szCs w:val="24"/>
        </w:rPr>
        <w:t>Assinatura do representante legal da instituição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3D7B6D" w:rsidRDefault="00202D34" w:rsidP="0051299A">
      <w:pPr>
        <w:tabs>
          <w:tab w:val="center" w:pos="4252"/>
          <w:tab w:val="left" w:pos="5280"/>
        </w:tabs>
        <w:jc w:val="center"/>
        <w:rPr>
          <w:rFonts w:ascii="Times New Roman" w:hAnsi="Times New Roman" w:cs="Times New Roman"/>
          <w:b/>
          <w:sz w:val="24"/>
          <w:szCs w:val="24"/>
        </w:rPr>
      </w:pPr>
      <w:r w:rsidRPr="0051299A">
        <w:rPr>
          <w:rFonts w:ascii="Times New Roman" w:hAnsi="Times New Roman" w:cs="Times New Roman"/>
          <w:b/>
          <w:sz w:val="24"/>
          <w:szCs w:val="24"/>
        </w:rPr>
        <w:t>ANEXO VII</w:t>
      </w:r>
      <w:r w:rsidR="0051299A" w:rsidRPr="0051299A">
        <w:rPr>
          <w:rFonts w:ascii="Times New Roman" w:hAnsi="Times New Roman" w:cs="Times New Roman"/>
          <w:b/>
          <w:sz w:val="24"/>
          <w:szCs w:val="24"/>
        </w:rPr>
        <w:t>I</w:t>
      </w:r>
    </w:p>
    <w:p w:rsidR="00202D34" w:rsidRPr="00202D34" w:rsidRDefault="00202D34" w:rsidP="00202D34">
      <w:pPr>
        <w:jc w:val="both"/>
        <w:rPr>
          <w:rFonts w:ascii="Times New Roman" w:hAnsi="Times New Roman" w:cs="Times New Roman"/>
          <w:sz w:val="24"/>
          <w:szCs w:val="24"/>
        </w:rPr>
      </w:pPr>
    </w:p>
    <w:p w:rsidR="00202D34" w:rsidRPr="00202D34" w:rsidRDefault="00202D34" w:rsidP="0051299A">
      <w:pPr>
        <w:jc w:val="center"/>
        <w:rPr>
          <w:rFonts w:ascii="Times New Roman" w:hAnsi="Times New Roman" w:cs="Times New Roman"/>
          <w:sz w:val="24"/>
          <w:szCs w:val="24"/>
        </w:rPr>
      </w:pPr>
      <w:r w:rsidRPr="00202D34">
        <w:rPr>
          <w:rFonts w:ascii="Times New Roman" w:hAnsi="Times New Roman" w:cs="Times New Roman"/>
          <w:sz w:val="24"/>
          <w:szCs w:val="24"/>
        </w:rPr>
        <w:t>MODELO DECLARAÇÃO DE MORA</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Instituição_________________________</w:t>
      </w:r>
      <w:r w:rsidR="003D7B6D">
        <w:rPr>
          <w:rFonts w:ascii="Times New Roman" w:hAnsi="Times New Roman" w:cs="Times New Roman"/>
          <w:sz w:val="24"/>
          <w:szCs w:val="24"/>
        </w:rPr>
        <w:t>_____________________________,</w:t>
      </w:r>
      <w:proofErr w:type="gramEnd"/>
      <w:r w:rsidRPr="00202D34">
        <w:rPr>
          <w:rFonts w:ascii="Times New Roman" w:hAnsi="Times New Roman" w:cs="Times New Roman"/>
          <w:sz w:val="24"/>
          <w:szCs w:val="24"/>
        </w:rPr>
        <w:t>CNPJ______________________</w:t>
      </w:r>
      <w:r w:rsidR="003D7B6D">
        <w:rPr>
          <w:rFonts w:ascii="Times New Roman" w:hAnsi="Times New Roman" w:cs="Times New Roman"/>
          <w:sz w:val="24"/>
          <w:szCs w:val="24"/>
        </w:rPr>
        <w:t xml:space="preserve">___________, com endereço sito </w:t>
      </w:r>
      <w:r w:rsidRPr="00202D34">
        <w:rPr>
          <w:rFonts w:ascii="Times New Roman" w:hAnsi="Times New Roman" w:cs="Times New Roman"/>
          <w:sz w:val="24"/>
          <w:szCs w:val="24"/>
        </w:rPr>
        <w:t>_________________________________</w:t>
      </w:r>
      <w:r w:rsidR="003D7B6D">
        <w:rPr>
          <w:rFonts w:ascii="Times New Roman" w:hAnsi="Times New Roman" w:cs="Times New Roman"/>
          <w:sz w:val="24"/>
          <w:szCs w:val="24"/>
        </w:rPr>
        <w:t xml:space="preserve">_________CEP_________________, </w:t>
      </w:r>
      <w:r w:rsidRPr="00202D34">
        <w:rPr>
          <w:rFonts w:ascii="Times New Roman" w:hAnsi="Times New Roman" w:cs="Times New Roman"/>
          <w:sz w:val="24"/>
          <w:szCs w:val="24"/>
        </w:rPr>
        <w:t>Bairro________________, com</w:t>
      </w:r>
      <w:r w:rsidR="003D7B6D">
        <w:rPr>
          <w:rFonts w:ascii="Times New Roman" w:hAnsi="Times New Roman" w:cs="Times New Roman"/>
          <w:sz w:val="24"/>
          <w:szCs w:val="24"/>
        </w:rPr>
        <w:t xml:space="preserve"> domicílio fiscal na cidade de </w:t>
      </w:r>
      <w:r w:rsidRPr="00202D34">
        <w:rPr>
          <w:rFonts w:ascii="Times New Roman" w:hAnsi="Times New Roman" w:cs="Times New Roman"/>
          <w:sz w:val="24"/>
          <w:szCs w:val="24"/>
        </w:rPr>
        <w:t xml:space="preserve">___________________________, declara, para os fins de prova e a quem possa </w:t>
      </w:r>
    </w:p>
    <w:p w:rsidR="00202D34" w:rsidRPr="00202D34" w:rsidRDefault="00202D34" w:rsidP="00202D34">
      <w:pPr>
        <w:jc w:val="both"/>
        <w:rPr>
          <w:rFonts w:ascii="Times New Roman" w:hAnsi="Times New Roman" w:cs="Times New Roman"/>
          <w:sz w:val="24"/>
          <w:szCs w:val="24"/>
        </w:rPr>
      </w:pPr>
      <w:proofErr w:type="gramStart"/>
      <w:r w:rsidRPr="00202D34">
        <w:rPr>
          <w:rFonts w:ascii="Times New Roman" w:hAnsi="Times New Roman" w:cs="Times New Roman"/>
          <w:sz w:val="24"/>
          <w:szCs w:val="24"/>
        </w:rPr>
        <w:t>interessar</w:t>
      </w:r>
      <w:proofErr w:type="gramEnd"/>
      <w:r w:rsidRPr="00202D34">
        <w:rPr>
          <w:rFonts w:ascii="Times New Roman" w:hAnsi="Times New Roman" w:cs="Times New Roman"/>
          <w:sz w:val="24"/>
          <w:szCs w:val="24"/>
        </w:rPr>
        <w:t xml:space="preserve"> e sob pena do artigo 299 do Código Penal Brasil</w:t>
      </w:r>
      <w:r w:rsidR="003D7B6D">
        <w:rPr>
          <w:rFonts w:ascii="Times New Roman" w:hAnsi="Times New Roman" w:cs="Times New Roman"/>
          <w:sz w:val="24"/>
          <w:szCs w:val="24"/>
        </w:rPr>
        <w:t xml:space="preserve">eiro, que não está em situação </w:t>
      </w:r>
      <w:r w:rsidRPr="00202D34">
        <w:rPr>
          <w:rFonts w:ascii="Times New Roman" w:hAnsi="Times New Roman" w:cs="Times New Roman"/>
          <w:sz w:val="24"/>
          <w:szCs w:val="24"/>
        </w:rPr>
        <w:t>de mora ou inadimplência perante qualquer órgão ou ent</w:t>
      </w:r>
      <w:r w:rsidR="003D7B6D">
        <w:rPr>
          <w:rFonts w:ascii="Times New Roman" w:hAnsi="Times New Roman" w:cs="Times New Roman"/>
          <w:sz w:val="24"/>
          <w:szCs w:val="24"/>
        </w:rPr>
        <w:t>idade da Prefeitura de São Luís</w:t>
      </w:r>
      <w:r w:rsidRPr="00202D34">
        <w:rPr>
          <w:rFonts w:ascii="Times New Roman" w:hAnsi="Times New Roman" w:cs="Times New Roman"/>
          <w:sz w:val="24"/>
          <w:szCs w:val="24"/>
        </w:rPr>
        <w:t xml:space="preserve">. </w:t>
      </w:r>
    </w:p>
    <w:p w:rsidR="00202D34" w:rsidRPr="00202D34" w:rsidRDefault="00202D34" w:rsidP="00202D34">
      <w:pPr>
        <w:jc w:val="both"/>
        <w:rPr>
          <w:rFonts w:ascii="Times New Roman" w:hAnsi="Times New Roman" w:cs="Times New Roman"/>
          <w:sz w:val="24"/>
          <w:szCs w:val="24"/>
        </w:rPr>
      </w:pPr>
    </w:p>
    <w:p w:rsidR="00202D34" w:rsidRPr="00202D34" w:rsidRDefault="003D7B6D" w:rsidP="003D7B6D">
      <w:pPr>
        <w:jc w:val="center"/>
        <w:rPr>
          <w:rFonts w:ascii="Times New Roman" w:hAnsi="Times New Roman" w:cs="Times New Roman"/>
          <w:sz w:val="24"/>
          <w:szCs w:val="24"/>
        </w:rPr>
      </w:pPr>
      <w:r>
        <w:rPr>
          <w:rFonts w:ascii="Times New Roman" w:hAnsi="Times New Roman" w:cs="Times New Roman"/>
          <w:sz w:val="24"/>
          <w:szCs w:val="24"/>
        </w:rPr>
        <w:t>São Luís (MA)</w:t>
      </w:r>
      <w:r w:rsidR="00202D34" w:rsidRPr="00202D34">
        <w:rPr>
          <w:rFonts w:ascii="Times New Roman" w:hAnsi="Times New Roman" w:cs="Times New Roman"/>
          <w:sz w:val="24"/>
          <w:szCs w:val="24"/>
        </w:rPr>
        <w:t>, ___ de</w:t>
      </w:r>
      <w:r>
        <w:rPr>
          <w:rFonts w:ascii="Times New Roman" w:hAnsi="Times New Roman" w:cs="Times New Roman"/>
          <w:sz w:val="24"/>
          <w:szCs w:val="24"/>
        </w:rPr>
        <w:t xml:space="preserve"> ______________________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2015</w:t>
      </w:r>
      <w:proofErr w:type="gramEnd"/>
    </w:p>
    <w:p w:rsidR="00202D34" w:rsidRPr="00202D34" w:rsidRDefault="00202D34" w:rsidP="003D7B6D">
      <w:pPr>
        <w:tabs>
          <w:tab w:val="left" w:pos="2460"/>
        </w:tabs>
        <w:jc w:val="center"/>
        <w:rPr>
          <w:rFonts w:ascii="Times New Roman" w:hAnsi="Times New Roman" w:cs="Times New Roman"/>
          <w:sz w:val="24"/>
          <w:szCs w:val="24"/>
        </w:rPr>
      </w:pPr>
    </w:p>
    <w:p w:rsidR="00202D34" w:rsidRPr="00202D34" w:rsidRDefault="00202D34" w:rsidP="003D7B6D">
      <w:pPr>
        <w:jc w:val="center"/>
        <w:rPr>
          <w:rFonts w:ascii="Times New Roman" w:hAnsi="Times New Roman" w:cs="Times New Roman"/>
          <w:sz w:val="24"/>
          <w:szCs w:val="24"/>
        </w:rPr>
      </w:pPr>
      <w:r w:rsidRPr="00202D34">
        <w:rPr>
          <w:rFonts w:ascii="Times New Roman" w:hAnsi="Times New Roman" w:cs="Times New Roman"/>
          <w:sz w:val="24"/>
          <w:szCs w:val="24"/>
        </w:rPr>
        <w:t>Assinatura do representante legal da instituição</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br w:type="page"/>
      </w:r>
    </w:p>
    <w:p w:rsidR="003D7B6D" w:rsidRDefault="003D7B6D" w:rsidP="003D7B6D">
      <w:pPr>
        <w:jc w:val="center"/>
        <w:rPr>
          <w:rFonts w:ascii="Times New Roman" w:hAnsi="Times New Roman" w:cs="Times New Roman"/>
          <w:b/>
          <w:sz w:val="24"/>
          <w:szCs w:val="24"/>
          <w:highlight w:val="yellow"/>
        </w:rPr>
      </w:pPr>
    </w:p>
    <w:p w:rsidR="00202D34" w:rsidRPr="00E62D91" w:rsidRDefault="006B6607" w:rsidP="00E62D91">
      <w:pPr>
        <w:jc w:val="center"/>
        <w:rPr>
          <w:rFonts w:ascii="Times New Roman" w:hAnsi="Times New Roman" w:cs="Times New Roman"/>
          <w:sz w:val="24"/>
          <w:szCs w:val="24"/>
        </w:rPr>
      </w:pPr>
      <w:r w:rsidRPr="00E62D91">
        <w:rPr>
          <w:rFonts w:ascii="Times New Roman" w:hAnsi="Times New Roman" w:cs="Times New Roman"/>
          <w:b/>
          <w:sz w:val="24"/>
          <w:szCs w:val="24"/>
        </w:rPr>
        <w:t>ANEXO IX</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DECLARAÇÃO DE RESPONSÁVEL TÉCNICO PELA EXECUÇÃO DO PROJETO </w:t>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Declaramos que_____________________________________</w:t>
      </w:r>
      <w:r w:rsidR="00AE37FC">
        <w:rPr>
          <w:rFonts w:ascii="Times New Roman" w:hAnsi="Times New Roman" w:cs="Times New Roman"/>
          <w:sz w:val="24"/>
          <w:szCs w:val="24"/>
        </w:rPr>
        <w:t xml:space="preserve">_____________, identidade </w:t>
      </w:r>
      <w:r w:rsidRPr="00202D34">
        <w:rPr>
          <w:rFonts w:ascii="Times New Roman" w:hAnsi="Times New Roman" w:cs="Times New Roman"/>
          <w:sz w:val="24"/>
          <w:szCs w:val="24"/>
        </w:rPr>
        <w:t>nº</w:t>
      </w:r>
      <w:proofErr w:type="gramStart"/>
      <w:r w:rsidRPr="00202D34">
        <w:rPr>
          <w:rFonts w:ascii="Times New Roman" w:hAnsi="Times New Roman" w:cs="Times New Roman"/>
          <w:sz w:val="24"/>
          <w:szCs w:val="24"/>
        </w:rPr>
        <w:t>....................</w:t>
      </w:r>
      <w:proofErr w:type="gramEnd"/>
      <w:r w:rsidRPr="00202D34">
        <w:rPr>
          <w:rFonts w:ascii="Times New Roman" w:hAnsi="Times New Roman" w:cs="Times New Roman"/>
          <w:sz w:val="24"/>
          <w:szCs w:val="24"/>
        </w:rPr>
        <w:t>,profissão..........................., faz parte do quad</w:t>
      </w:r>
      <w:r w:rsidR="00AE37FC">
        <w:rPr>
          <w:rFonts w:ascii="Times New Roman" w:hAnsi="Times New Roman" w:cs="Times New Roman"/>
          <w:sz w:val="24"/>
          <w:szCs w:val="24"/>
        </w:rPr>
        <w:t xml:space="preserve">ro de pessoal desta </w:t>
      </w:r>
      <w:r w:rsidRPr="00202D34">
        <w:rPr>
          <w:rFonts w:ascii="Times New Roman" w:hAnsi="Times New Roman" w:cs="Times New Roman"/>
          <w:sz w:val="24"/>
          <w:szCs w:val="24"/>
        </w:rPr>
        <w:t>instituição........................................sendo o responsável téc</w:t>
      </w:r>
      <w:r w:rsidR="001B0050">
        <w:rPr>
          <w:rFonts w:ascii="Times New Roman" w:hAnsi="Times New Roman" w:cs="Times New Roman"/>
          <w:sz w:val="24"/>
          <w:szCs w:val="24"/>
        </w:rPr>
        <w:t>nico para execução de ações propostas</w:t>
      </w:r>
      <w:r w:rsidR="00E62D91">
        <w:rPr>
          <w:rFonts w:ascii="Times New Roman" w:hAnsi="Times New Roman" w:cs="Times New Roman"/>
          <w:sz w:val="24"/>
          <w:szCs w:val="24"/>
        </w:rPr>
        <w:t xml:space="preserve"> para o lote XX.</w:t>
      </w: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t xml:space="preserve">(anexar </w:t>
      </w:r>
      <w:r w:rsidR="001B0050" w:rsidRPr="00202D34">
        <w:rPr>
          <w:rFonts w:ascii="Times New Roman" w:hAnsi="Times New Roman" w:cs="Times New Roman"/>
          <w:sz w:val="24"/>
          <w:szCs w:val="24"/>
        </w:rPr>
        <w:t>Curriculum</w:t>
      </w:r>
      <w:r w:rsidRPr="00202D34">
        <w:rPr>
          <w:rFonts w:ascii="Times New Roman" w:hAnsi="Times New Roman" w:cs="Times New Roman"/>
          <w:sz w:val="24"/>
          <w:szCs w:val="24"/>
        </w:rPr>
        <w:t xml:space="preserve">) </w:t>
      </w:r>
    </w:p>
    <w:p w:rsidR="00202D34" w:rsidRPr="00202D34" w:rsidRDefault="00202D34" w:rsidP="00202D34">
      <w:pPr>
        <w:jc w:val="both"/>
        <w:rPr>
          <w:rFonts w:ascii="Times New Roman" w:hAnsi="Times New Roman" w:cs="Times New Roman"/>
          <w:sz w:val="24"/>
          <w:szCs w:val="24"/>
        </w:rPr>
      </w:pPr>
    </w:p>
    <w:p w:rsidR="00202D34" w:rsidRPr="00202D34" w:rsidRDefault="00AE37FC" w:rsidP="00AE37FC">
      <w:pPr>
        <w:jc w:val="center"/>
        <w:rPr>
          <w:rFonts w:ascii="Times New Roman" w:hAnsi="Times New Roman" w:cs="Times New Roman"/>
          <w:sz w:val="24"/>
          <w:szCs w:val="24"/>
        </w:rPr>
      </w:pPr>
      <w:r>
        <w:rPr>
          <w:rFonts w:ascii="Times New Roman" w:hAnsi="Times New Roman" w:cs="Times New Roman"/>
          <w:sz w:val="24"/>
          <w:szCs w:val="24"/>
        </w:rPr>
        <w:t xml:space="preserve">São Luís (MA), ____de 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2015.</w:t>
      </w:r>
    </w:p>
    <w:p w:rsidR="00202D34" w:rsidRPr="00202D34" w:rsidRDefault="00202D34" w:rsidP="00AE37FC">
      <w:pPr>
        <w:jc w:val="center"/>
        <w:rPr>
          <w:rFonts w:ascii="Times New Roman" w:hAnsi="Times New Roman" w:cs="Times New Roman"/>
          <w:sz w:val="24"/>
          <w:szCs w:val="24"/>
        </w:rPr>
      </w:pPr>
    </w:p>
    <w:p w:rsidR="00202D34" w:rsidRPr="00202D34" w:rsidRDefault="00202D34" w:rsidP="00AE37FC">
      <w:pPr>
        <w:jc w:val="center"/>
        <w:rPr>
          <w:rFonts w:ascii="Times New Roman" w:hAnsi="Times New Roman" w:cs="Times New Roman"/>
          <w:sz w:val="24"/>
          <w:szCs w:val="24"/>
        </w:rPr>
      </w:pPr>
      <w:r w:rsidRPr="00202D34">
        <w:rPr>
          <w:rFonts w:ascii="Times New Roman" w:hAnsi="Times New Roman" w:cs="Times New Roman"/>
          <w:sz w:val="24"/>
          <w:szCs w:val="24"/>
        </w:rPr>
        <w:t>Representante legal</w:t>
      </w:r>
    </w:p>
    <w:p w:rsidR="00202D34" w:rsidRPr="00202D34" w:rsidRDefault="00202D34" w:rsidP="00202D34">
      <w:pPr>
        <w:jc w:val="both"/>
        <w:rPr>
          <w:rFonts w:ascii="Times New Roman" w:hAnsi="Times New Roman" w:cs="Times New Roman"/>
          <w:sz w:val="24"/>
          <w:szCs w:val="24"/>
        </w:rPr>
      </w:pPr>
    </w:p>
    <w:p w:rsidR="00202D34" w:rsidRPr="00202D34" w:rsidRDefault="00AE37FC" w:rsidP="00AE37FC">
      <w:pPr>
        <w:tabs>
          <w:tab w:val="left" w:pos="3030"/>
        </w:tabs>
        <w:jc w:val="both"/>
        <w:rPr>
          <w:rFonts w:ascii="Times New Roman" w:hAnsi="Times New Roman" w:cs="Times New Roman"/>
          <w:sz w:val="24"/>
          <w:szCs w:val="24"/>
        </w:rPr>
      </w:pPr>
      <w:r>
        <w:rPr>
          <w:rFonts w:ascii="Times New Roman" w:hAnsi="Times New Roman" w:cs="Times New Roman"/>
          <w:sz w:val="24"/>
          <w:szCs w:val="24"/>
        </w:rPr>
        <w:tab/>
      </w:r>
    </w:p>
    <w:p w:rsidR="00202D34" w:rsidRPr="00202D34" w:rsidRDefault="00202D34" w:rsidP="00202D34">
      <w:pPr>
        <w:jc w:val="both"/>
        <w:rPr>
          <w:rFonts w:ascii="Times New Roman" w:hAnsi="Times New Roman" w:cs="Times New Roman"/>
          <w:sz w:val="24"/>
          <w:szCs w:val="24"/>
        </w:rPr>
      </w:pPr>
    </w:p>
    <w:p w:rsidR="00202D34" w:rsidRPr="00202D34" w:rsidRDefault="00202D34" w:rsidP="00202D34">
      <w:pPr>
        <w:jc w:val="both"/>
        <w:rPr>
          <w:rFonts w:ascii="Times New Roman" w:hAnsi="Times New Roman" w:cs="Times New Roman"/>
          <w:sz w:val="24"/>
          <w:szCs w:val="24"/>
        </w:rPr>
      </w:pPr>
      <w:r w:rsidRPr="00202D34">
        <w:rPr>
          <w:rFonts w:ascii="Times New Roman" w:hAnsi="Times New Roman" w:cs="Times New Roman"/>
          <w:sz w:val="24"/>
          <w:szCs w:val="24"/>
        </w:rPr>
        <w:br w:type="page"/>
      </w:r>
    </w:p>
    <w:p w:rsidR="001E2ACB" w:rsidRDefault="001E2ACB" w:rsidP="00AE37FC">
      <w:pPr>
        <w:jc w:val="center"/>
        <w:rPr>
          <w:rFonts w:ascii="Times New Roman" w:hAnsi="Times New Roman" w:cs="Times New Roman"/>
          <w:sz w:val="24"/>
          <w:szCs w:val="24"/>
          <w:highlight w:val="yellow"/>
        </w:rPr>
      </w:pPr>
    </w:p>
    <w:p w:rsidR="00AE37FC" w:rsidRPr="00E62D91" w:rsidRDefault="00F92BEB" w:rsidP="00AE37FC">
      <w:pPr>
        <w:jc w:val="center"/>
        <w:rPr>
          <w:rFonts w:ascii="Times New Roman" w:hAnsi="Times New Roman" w:cs="Times New Roman"/>
          <w:sz w:val="24"/>
          <w:szCs w:val="24"/>
        </w:rPr>
      </w:pPr>
      <w:r w:rsidRPr="00E62D91">
        <w:rPr>
          <w:rFonts w:ascii="Times New Roman" w:hAnsi="Times New Roman" w:cs="Times New Roman"/>
          <w:sz w:val="24"/>
          <w:szCs w:val="24"/>
        </w:rPr>
        <w:t>ANEXO X</w:t>
      </w:r>
      <w:r w:rsidR="00E62D91" w:rsidRPr="00E62D91">
        <w:rPr>
          <w:rFonts w:ascii="Times New Roman" w:hAnsi="Times New Roman" w:cs="Times New Roman"/>
          <w:sz w:val="24"/>
          <w:szCs w:val="24"/>
        </w:rPr>
        <w:t>I</w:t>
      </w:r>
    </w:p>
    <w:p w:rsidR="00F92BEB" w:rsidRDefault="00F92BEB" w:rsidP="00F92BEB">
      <w:pPr>
        <w:pStyle w:val="Default"/>
        <w:rPr>
          <w:rFonts w:ascii="Times New Roman" w:hAnsi="Times New Roman" w:cs="Times New Roman"/>
          <w:b/>
          <w:bCs/>
        </w:rPr>
      </w:pPr>
    </w:p>
    <w:p w:rsidR="00F92BEB" w:rsidRDefault="00F92BEB" w:rsidP="00F92BEB">
      <w:pPr>
        <w:pStyle w:val="Default"/>
        <w:jc w:val="center"/>
        <w:rPr>
          <w:rFonts w:ascii="Times New Roman" w:hAnsi="Times New Roman" w:cs="Times New Roman"/>
          <w:b/>
          <w:bCs/>
        </w:rPr>
      </w:pPr>
      <w:r w:rsidRPr="00C37F89">
        <w:rPr>
          <w:rFonts w:ascii="Times New Roman" w:hAnsi="Times New Roman" w:cs="Times New Roman"/>
          <w:b/>
          <w:bCs/>
        </w:rPr>
        <w:t>DECLARAÇÃO QUE ATENDE O ART. 7º, INCISO XXXIII, DA CONSTITUIÇÃO DA REPÚBLICA.</w:t>
      </w:r>
    </w:p>
    <w:p w:rsidR="00F92BEB" w:rsidRDefault="00F92BEB" w:rsidP="00F92BEB">
      <w:pPr>
        <w:pStyle w:val="Default"/>
        <w:tabs>
          <w:tab w:val="left" w:pos="2535"/>
        </w:tabs>
        <w:jc w:val="center"/>
        <w:rPr>
          <w:rFonts w:ascii="Times New Roman" w:hAnsi="Times New Roman" w:cs="Times New Roman"/>
          <w:b/>
          <w:bCs/>
        </w:rPr>
      </w:pPr>
    </w:p>
    <w:p w:rsidR="00F92BEB" w:rsidRDefault="00F92BEB" w:rsidP="00F92BEB">
      <w:pPr>
        <w:pStyle w:val="Default"/>
        <w:rPr>
          <w:rFonts w:ascii="Times New Roman" w:hAnsi="Times New Roman" w:cs="Times New Roman"/>
          <w:b/>
          <w:bCs/>
        </w:rPr>
      </w:pPr>
    </w:p>
    <w:p w:rsidR="00F92BEB" w:rsidRDefault="00F92BEB" w:rsidP="00F92BEB">
      <w:pPr>
        <w:pStyle w:val="Default"/>
        <w:rPr>
          <w:rFonts w:ascii="Times New Roman" w:hAnsi="Times New Roman" w:cs="Times New Roman"/>
          <w:b/>
          <w:bCs/>
        </w:rPr>
      </w:pPr>
    </w:p>
    <w:p w:rsidR="00F92BEB" w:rsidRDefault="00F92BEB" w:rsidP="00F92BEB">
      <w:pPr>
        <w:pStyle w:val="Default"/>
        <w:rPr>
          <w:rFonts w:ascii="Times New Roman" w:hAnsi="Times New Roman" w:cs="Times New Roman"/>
          <w:b/>
          <w:bCs/>
        </w:rPr>
      </w:pPr>
    </w:p>
    <w:p w:rsidR="00F92BEB" w:rsidRDefault="00F92BEB" w:rsidP="00F92BEB">
      <w:pPr>
        <w:pStyle w:val="Default"/>
        <w:rPr>
          <w:rFonts w:ascii="Times New Roman" w:hAnsi="Times New Roman" w:cs="Times New Roman"/>
          <w:b/>
          <w:bCs/>
        </w:rPr>
      </w:pPr>
    </w:p>
    <w:p w:rsidR="00F92BEB" w:rsidRDefault="00F92BEB" w:rsidP="00F92BEB">
      <w:pPr>
        <w:pStyle w:val="Default"/>
        <w:rPr>
          <w:rFonts w:ascii="Times New Roman" w:hAnsi="Times New Roman" w:cs="Times New Roman"/>
          <w:b/>
          <w:bCs/>
        </w:rPr>
      </w:pPr>
    </w:p>
    <w:p w:rsidR="00F92BEB" w:rsidRPr="00C37F89" w:rsidRDefault="00F92BEB" w:rsidP="00F92BEB">
      <w:pPr>
        <w:pStyle w:val="Default"/>
        <w:tabs>
          <w:tab w:val="left" w:pos="945"/>
        </w:tabs>
        <w:jc w:val="both"/>
        <w:rPr>
          <w:rFonts w:ascii="Times New Roman" w:hAnsi="Times New Roman" w:cs="Times New Roman"/>
        </w:rPr>
      </w:pPr>
      <w:r>
        <w:rPr>
          <w:rFonts w:ascii="Times New Roman" w:hAnsi="Times New Roman" w:cs="Times New Roman"/>
        </w:rPr>
        <w:tab/>
      </w:r>
    </w:p>
    <w:p w:rsidR="00F92BEB" w:rsidRPr="00C37F89" w:rsidRDefault="00F92BEB" w:rsidP="00F92BEB">
      <w:pPr>
        <w:pStyle w:val="Default"/>
        <w:jc w:val="both"/>
        <w:rPr>
          <w:rFonts w:ascii="Times New Roman" w:hAnsi="Times New Roman" w:cs="Times New Roman"/>
        </w:rPr>
      </w:pPr>
      <w:r w:rsidRPr="00C37F89">
        <w:rPr>
          <w:rFonts w:ascii="Times New Roman" w:hAnsi="Times New Roman" w:cs="Times New Roman"/>
        </w:rPr>
        <w:t>_____________________________________, (nome da organização da sociedade civil), com sede na ________________</w:t>
      </w:r>
      <w:r>
        <w:rPr>
          <w:rFonts w:ascii="Times New Roman" w:hAnsi="Times New Roman" w:cs="Times New Roman"/>
        </w:rPr>
        <w:t>________________(endereço</w:t>
      </w:r>
      <w:r w:rsidRPr="00C37F89">
        <w:rPr>
          <w:rFonts w:ascii="Times New Roman" w:hAnsi="Times New Roman" w:cs="Times New Roman"/>
        </w:rPr>
        <w:t xml:space="preserve">), CNPJ ______________________________, por seu representante legal infra-assinado, e em atenção </w:t>
      </w:r>
      <w:proofErr w:type="gramStart"/>
      <w:r w:rsidRPr="00C37F89">
        <w:rPr>
          <w:rFonts w:ascii="Times New Roman" w:hAnsi="Times New Roman" w:cs="Times New Roman"/>
        </w:rPr>
        <w:t>a</w:t>
      </w:r>
      <w:proofErr w:type="gramEnd"/>
      <w:r w:rsidRPr="00C37F89">
        <w:rPr>
          <w:rFonts w:ascii="Times New Roman" w:hAnsi="Times New Roman" w:cs="Times New Roman"/>
        </w:rPr>
        <w:t xml:space="preserve"> norma contida no art. 7º, inciso XXXIII, da Constituição da República, declara de que não possui em seu quadro de pessoal, empregado(s) menor(es) de 18 (dezoito) anos em trabalho noturno, perigoso ou insalubre e de 16 (dezesseis) anos em qualquer trabalho (exceto aprendiz, a partir de 14 (quatorze) anos. </w:t>
      </w:r>
    </w:p>
    <w:p w:rsidR="00F92BEB" w:rsidRPr="00C37F89" w:rsidRDefault="00F92BEB" w:rsidP="00F92BEB">
      <w:pPr>
        <w:rPr>
          <w:rFonts w:ascii="Times New Roman" w:hAnsi="Times New Roman" w:cs="Times New Roman"/>
          <w:sz w:val="24"/>
          <w:szCs w:val="24"/>
        </w:rPr>
      </w:pPr>
    </w:p>
    <w:p w:rsidR="00303C9B" w:rsidRDefault="00303C9B" w:rsidP="00202D34">
      <w:pPr>
        <w:jc w:val="both"/>
        <w:rPr>
          <w:rFonts w:ascii="Times New Roman" w:hAnsi="Times New Roman" w:cs="Times New Roman"/>
          <w:sz w:val="24"/>
          <w:szCs w:val="24"/>
        </w:rPr>
      </w:pPr>
    </w:p>
    <w:p w:rsidR="00F92BEB" w:rsidRPr="00202D34" w:rsidRDefault="00F92BEB" w:rsidP="00F92BEB">
      <w:pPr>
        <w:jc w:val="center"/>
        <w:rPr>
          <w:rFonts w:ascii="Times New Roman" w:hAnsi="Times New Roman" w:cs="Times New Roman"/>
          <w:sz w:val="24"/>
          <w:szCs w:val="24"/>
        </w:rPr>
      </w:pPr>
      <w:r>
        <w:rPr>
          <w:rFonts w:ascii="Times New Roman" w:hAnsi="Times New Roman" w:cs="Times New Roman"/>
          <w:sz w:val="24"/>
          <w:szCs w:val="24"/>
        </w:rPr>
        <w:t xml:space="preserve">São Luís (MA), ____de 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2015.</w:t>
      </w:r>
    </w:p>
    <w:p w:rsidR="00F92BEB" w:rsidRPr="00202D34" w:rsidRDefault="00F92BEB" w:rsidP="00F92BEB">
      <w:pPr>
        <w:jc w:val="center"/>
        <w:rPr>
          <w:rFonts w:ascii="Times New Roman" w:hAnsi="Times New Roman" w:cs="Times New Roman"/>
          <w:sz w:val="24"/>
          <w:szCs w:val="24"/>
        </w:rPr>
      </w:pPr>
    </w:p>
    <w:p w:rsidR="00F92BEB" w:rsidRPr="00202D34" w:rsidRDefault="00F92BEB" w:rsidP="00F92BEB">
      <w:pPr>
        <w:jc w:val="center"/>
        <w:rPr>
          <w:rFonts w:ascii="Times New Roman" w:hAnsi="Times New Roman" w:cs="Times New Roman"/>
          <w:sz w:val="24"/>
          <w:szCs w:val="24"/>
        </w:rPr>
      </w:pPr>
      <w:r w:rsidRPr="00202D34">
        <w:rPr>
          <w:rFonts w:ascii="Times New Roman" w:hAnsi="Times New Roman" w:cs="Times New Roman"/>
          <w:sz w:val="24"/>
          <w:szCs w:val="24"/>
        </w:rPr>
        <w:t>Representante legal</w:t>
      </w:r>
    </w:p>
    <w:p w:rsidR="00F92BEB" w:rsidRPr="00202D34" w:rsidRDefault="00F92BEB" w:rsidP="00202D34">
      <w:pPr>
        <w:jc w:val="both"/>
        <w:rPr>
          <w:rFonts w:ascii="Times New Roman" w:hAnsi="Times New Roman" w:cs="Times New Roman"/>
          <w:sz w:val="24"/>
          <w:szCs w:val="24"/>
        </w:rPr>
      </w:pPr>
    </w:p>
    <w:sectPr w:rsidR="00F92BEB" w:rsidRPr="00202D3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F3" w:rsidRDefault="00C245F3" w:rsidP="003539BD">
      <w:pPr>
        <w:spacing w:after="0" w:line="240" w:lineRule="auto"/>
      </w:pPr>
      <w:r>
        <w:separator/>
      </w:r>
    </w:p>
  </w:endnote>
  <w:endnote w:type="continuationSeparator" w:id="0">
    <w:p w:rsidR="00C245F3" w:rsidRDefault="00C245F3" w:rsidP="0035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16920"/>
      <w:docPartObj>
        <w:docPartGallery w:val="Page Numbers (Bottom of Page)"/>
        <w:docPartUnique/>
      </w:docPartObj>
    </w:sdtPr>
    <w:sdtContent>
      <w:p w:rsidR="00392783" w:rsidRDefault="00392783">
        <w:pPr>
          <w:pStyle w:val="Rodap"/>
          <w:jc w:val="right"/>
        </w:pPr>
        <w:r>
          <w:fldChar w:fldCharType="begin"/>
        </w:r>
        <w:r>
          <w:instrText>PAGE   \* MERGEFORMAT</w:instrText>
        </w:r>
        <w:r>
          <w:fldChar w:fldCharType="separate"/>
        </w:r>
        <w:r w:rsidR="00942CC3">
          <w:rPr>
            <w:noProof/>
          </w:rPr>
          <w:t>17</w:t>
        </w:r>
        <w:r>
          <w:fldChar w:fldCharType="end"/>
        </w:r>
      </w:p>
    </w:sdtContent>
  </w:sdt>
  <w:p w:rsidR="00392783" w:rsidRDefault="003927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F3" w:rsidRDefault="00C245F3" w:rsidP="003539BD">
      <w:pPr>
        <w:spacing w:after="0" w:line="240" w:lineRule="auto"/>
      </w:pPr>
      <w:r>
        <w:separator/>
      </w:r>
    </w:p>
  </w:footnote>
  <w:footnote w:type="continuationSeparator" w:id="0">
    <w:p w:rsidR="00C245F3" w:rsidRDefault="00C245F3" w:rsidP="0035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83" w:rsidRDefault="00392783" w:rsidP="003539BD">
    <w:pPr>
      <w:pStyle w:val="Cabealho"/>
      <w:jc w:val="center"/>
    </w:pPr>
    <w:r>
      <w:rPr>
        <w:noProof/>
        <w:color w:val="404040"/>
        <w:lang w:eastAsia="pt-BR"/>
      </w:rPr>
      <w:drawing>
        <wp:inline distT="0" distB="0" distL="0" distR="0" wp14:anchorId="0124B675" wp14:editId="78786A3C">
          <wp:extent cx="523875" cy="828675"/>
          <wp:effectExtent l="0" t="0" r="9525" b="9525"/>
          <wp:docPr id="4" name="Imagem 4" descr="200px-Brasao_SaoLuis_Maranhao_Bras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00px-Brasao_SaoLuis_Maranhao_Bras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28675"/>
                  </a:xfrm>
                  <a:prstGeom prst="rect">
                    <a:avLst/>
                  </a:prstGeom>
                  <a:noFill/>
                  <a:ln>
                    <a:noFill/>
                  </a:ln>
                </pic:spPr>
              </pic:pic>
            </a:graphicData>
          </a:graphic>
        </wp:inline>
      </w:drawing>
    </w:r>
  </w:p>
  <w:p w:rsidR="00392783" w:rsidRPr="004D24FE" w:rsidRDefault="00392783" w:rsidP="003539BD">
    <w:pPr>
      <w:pStyle w:val="Cabealho"/>
      <w:tabs>
        <w:tab w:val="left" w:pos="3255"/>
        <w:tab w:val="center" w:pos="4961"/>
      </w:tabs>
      <w:jc w:val="center"/>
      <w:rPr>
        <w:rFonts w:ascii="Times New Roman" w:hAnsi="Times New Roman" w:cs="Times New Roman"/>
        <w:b/>
        <w:color w:val="404040"/>
        <w:sz w:val="24"/>
        <w:szCs w:val="24"/>
      </w:rPr>
    </w:pPr>
    <w:r w:rsidRPr="004D24FE">
      <w:rPr>
        <w:rFonts w:ascii="Times New Roman" w:hAnsi="Times New Roman" w:cs="Times New Roman"/>
        <w:b/>
        <w:color w:val="404040"/>
        <w:sz w:val="24"/>
        <w:szCs w:val="24"/>
        <w:lang w:val="pt-PT"/>
      </w:rPr>
      <w:t>PREFEITURA DE SÃO LUIS</w:t>
    </w:r>
  </w:p>
  <w:p w:rsidR="00392783" w:rsidRPr="003539BD" w:rsidRDefault="00392783" w:rsidP="003539BD">
    <w:pPr>
      <w:pStyle w:val="Cabealho"/>
      <w:pBdr>
        <w:bottom w:val="single" w:sz="4" w:space="1" w:color="auto"/>
      </w:pBdr>
      <w:jc w:val="center"/>
      <w:rPr>
        <w:rFonts w:ascii="Times New Roman" w:hAnsi="Times New Roman" w:cs="Times New Roman"/>
        <w:b/>
        <w:color w:val="404040"/>
        <w:sz w:val="24"/>
        <w:szCs w:val="24"/>
      </w:rPr>
    </w:pPr>
    <w:r w:rsidRPr="004D24FE">
      <w:rPr>
        <w:rFonts w:ascii="Times New Roman" w:hAnsi="Times New Roman" w:cs="Times New Roman"/>
        <w:b/>
        <w:color w:val="404040"/>
        <w:sz w:val="24"/>
        <w:szCs w:val="24"/>
      </w:rPr>
      <w:t>INSTITUTO DE PREVIDÊNCIA E</w:t>
    </w:r>
    <w:r>
      <w:rPr>
        <w:rFonts w:ascii="Times New Roman" w:hAnsi="Times New Roman" w:cs="Times New Roman"/>
        <w:b/>
        <w:color w:val="404040"/>
        <w:sz w:val="24"/>
        <w:szCs w:val="24"/>
      </w:rPr>
      <w:t xml:space="preserve"> ASSISTÊNCIA DO MUNICÍPIO – IPAM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FBA"/>
    <w:multiLevelType w:val="hybridMultilevel"/>
    <w:tmpl w:val="66B80B20"/>
    <w:lvl w:ilvl="0" w:tplc="3BA6D0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C469BE"/>
    <w:multiLevelType w:val="hybridMultilevel"/>
    <w:tmpl w:val="F75E9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E262B3"/>
    <w:multiLevelType w:val="hybridMultilevel"/>
    <w:tmpl w:val="8C88E308"/>
    <w:lvl w:ilvl="0" w:tplc="2DACA4CC">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33B54FC"/>
    <w:multiLevelType w:val="multilevel"/>
    <w:tmpl w:val="3EC0DD7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136DAA"/>
    <w:multiLevelType w:val="hybridMultilevel"/>
    <w:tmpl w:val="1FB02536"/>
    <w:lvl w:ilvl="0" w:tplc="642C64D8">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328C6143"/>
    <w:multiLevelType w:val="hybridMultilevel"/>
    <w:tmpl w:val="BFC0D882"/>
    <w:lvl w:ilvl="0" w:tplc="581CB198">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35054FE9"/>
    <w:multiLevelType w:val="hybridMultilevel"/>
    <w:tmpl w:val="E772C0B8"/>
    <w:lvl w:ilvl="0" w:tplc="F198090A">
      <w:start w:val="1"/>
      <w:numFmt w:val="upperLetter"/>
      <w:lvlText w:val="%1)"/>
      <w:lvlJc w:val="left"/>
      <w:pPr>
        <w:ind w:left="2421" w:hanging="720"/>
      </w:pPr>
      <w:rPr>
        <w:rFonts w:ascii="Times New Roman" w:eastAsia="Times New Roman"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nsid w:val="47C17CDE"/>
    <w:multiLevelType w:val="multilevel"/>
    <w:tmpl w:val="47B43E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2368BA"/>
    <w:multiLevelType w:val="multilevel"/>
    <w:tmpl w:val="62245E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27055CB"/>
    <w:multiLevelType w:val="hybridMultilevel"/>
    <w:tmpl w:val="30F4553C"/>
    <w:lvl w:ilvl="0" w:tplc="E236B6D4">
      <w:start w:val="1"/>
      <w:numFmt w:val="lowerLetter"/>
      <w:lvlText w:val="%1)"/>
      <w:lvlJc w:val="left"/>
      <w:pPr>
        <w:tabs>
          <w:tab w:val="num" w:pos="1482"/>
        </w:tabs>
        <w:ind w:left="1418" w:hanging="296"/>
      </w:pPr>
      <w:rPr>
        <w:rFonts w:hint="default"/>
      </w:rPr>
    </w:lvl>
    <w:lvl w:ilvl="1" w:tplc="79D8EBF0">
      <w:start w:val="1"/>
      <w:numFmt w:val="decimal"/>
      <w:lvlText w:val="%2)"/>
      <w:lvlJc w:val="left"/>
      <w:pPr>
        <w:tabs>
          <w:tab w:val="num" w:pos="2202"/>
        </w:tabs>
        <w:ind w:left="2202" w:hanging="360"/>
      </w:pPr>
      <w:rPr>
        <w:rFonts w:hint="default"/>
      </w:r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abstractNum w:abstractNumId="10">
    <w:nsid w:val="57F349F6"/>
    <w:multiLevelType w:val="hybridMultilevel"/>
    <w:tmpl w:val="E46E161C"/>
    <w:lvl w:ilvl="0" w:tplc="F1E8D72A">
      <w:start w:val="1"/>
      <w:numFmt w:val="upp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F97F9C"/>
    <w:multiLevelType w:val="hybridMultilevel"/>
    <w:tmpl w:val="952C3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290198"/>
    <w:multiLevelType w:val="hybridMultilevel"/>
    <w:tmpl w:val="6310C840"/>
    <w:lvl w:ilvl="0" w:tplc="E2067BAE">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614968F4"/>
    <w:multiLevelType w:val="hybridMultilevel"/>
    <w:tmpl w:val="3CC6F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CFF3496"/>
    <w:multiLevelType w:val="hybridMultilevel"/>
    <w:tmpl w:val="9EFCA6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FE27B08"/>
    <w:multiLevelType w:val="multilevel"/>
    <w:tmpl w:val="6B8417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3E27E76"/>
    <w:multiLevelType w:val="hybridMultilevel"/>
    <w:tmpl w:val="CCC41AD2"/>
    <w:lvl w:ilvl="0" w:tplc="EE049E7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372158"/>
    <w:multiLevelType w:val="hybridMultilevel"/>
    <w:tmpl w:val="BA34D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2"/>
  </w:num>
  <w:num w:numId="5">
    <w:abstractNumId w:val="7"/>
  </w:num>
  <w:num w:numId="6">
    <w:abstractNumId w:val="15"/>
  </w:num>
  <w:num w:numId="7">
    <w:abstractNumId w:val="3"/>
  </w:num>
  <w:num w:numId="8">
    <w:abstractNumId w:val="0"/>
  </w:num>
  <w:num w:numId="9">
    <w:abstractNumId w:val="16"/>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4"/>
  </w:num>
  <w:num w:numId="15">
    <w:abstractNumId w:val="17"/>
  </w:num>
  <w:num w:numId="16">
    <w:abstractNumId w:val="1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34"/>
    <w:rsid w:val="00002598"/>
    <w:rsid w:val="00041A1F"/>
    <w:rsid w:val="00041B9C"/>
    <w:rsid w:val="00051765"/>
    <w:rsid w:val="0006373A"/>
    <w:rsid w:val="00087DA3"/>
    <w:rsid w:val="000B6CB6"/>
    <w:rsid w:val="000D6618"/>
    <w:rsid w:val="000F2F62"/>
    <w:rsid w:val="001032A3"/>
    <w:rsid w:val="001269E4"/>
    <w:rsid w:val="001437C2"/>
    <w:rsid w:val="00150031"/>
    <w:rsid w:val="00171407"/>
    <w:rsid w:val="00171503"/>
    <w:rsid w:val="001717E9"/>
    <w:rsid w:val="001806A1"/>
    <w:rsid w:val="00184820"/>
    <w:rsid w:val="001912A6"/>
    <w:rsid w:val="00193366"/>
    <w:rsid w:val="001B0050"/>
    <w:rsid w:val="001D0558"/>
    <w:rsid w:val="001D689E"/>
    <w:rsid w:val="001D6905"/>
    <w:rsid w:val="001E2ACB"/>
    <w:rsid w:val="001F14D6"/>
    <w:rsid w:val="00202D34"/>
    <w:rsid w:val="002163A5"/>
    <w:rsid w:val="00221601"/>
    <w:rsid w:val="00223F56"/>
    <w:rsid w:val="00224618"/>
    <w:rsid w:val="00225BD2"/>
    <w:rsid w:val="00226C85"/>
    <w:rsid w:val="00227365"/>
    <w:rsid w:val="002313C1"/>
    <w:rsid w:val="00242914"/>
    <w:rsid w:val="00242DF5"/>
    <w:rsid w:val="00244EA1"/>
    <w:rsid w:val="00247AC7"/>
    <w:rsid w:val="00256C07"/>
    <w:rsid w:val="0025761F"/>
    <w:rsid w:val="00273FF4"/>
    <w:rsid w:val="00284FC3"/>
    <w:rsid w:val="002858E4"/>
    <w:rsid w:val="00296D00"/>
    <w:rsid w:val="002A39AF"/>
    <w:rsid w:val="002C2993"/>
    <w:rsid w:val="002D12C7"/>
    <w:rsid w:val="002E156E"/>
    <w:rsid w:val="002E1B8F"/>
    <w:rsid w:val="002E5928"/>
    <w:rsid w:val="002F191D"/>
    <w:rsid w:val="00303C9B"/>
    <w:rsid w:val="00311ED8"/>
    <w:rsid w:val="0031662E"/>
    <w:rsid w:val="00324C9B"/>
    <w:rsid w:val="003539BD"/>
    <w:rsid w:val="003616EE"/>
    <w:rsid w:val="00362124"/>
    <w:rsid w:val="003649FD"/>
    <w:rsid w:val="0038479F"/>
    <w:rsid w:val="0038733B"/>
    <w:rsid w:val="00392783"/>
    <w:rsid w:val="003B03A7"/>
    <w:rsid w:val="003C15AF"/>
    <w:rsid w:val="003D3A39"/>
    <w:rsid w:val="003D5624"/>
    <w:rsid w:val="003D6706"/>
    <w:rsid w:val="003D7B6D"/>
    <w:rsid w:val="003E145E"/>
    <w:rsid w:val="00412975"/>
    <w:rsid w:val="00415F1A"/>
    <w:rsid w:val="004311FC"/>
    <w:rsid w:val="004314EB"/>
    <w:rsid w:val="00435368"/>
    <w:rsid w:val="00450EE4"/>
    <w:rsid w:val="00451D47"/>
    <w:rsid w:val="00462072"/>
    <w:rsid w:val="00476D97"/>
    <w:rsid w:val="00492F66"/>
    <w:rsid w:val="00493152"/>
    <w:rsid w:val="00496136"/>
    <w:rsid w:val="00496147"/>
    <w:rsid w:val="004A4BF8"/>
    <w:rsid w:val="004B047F"/>
    <w:rsid w:val="004B0AE3"/>
    <w:rsid w:val="004C4497"/>
    <w:rsid w:val="004C60A6"/>
    <w:rsid w:val="004D0544"/>
    <w:rsid w:val="004D4350"/>
    <w:rsid w:val="004E0C98"/>
    <w:rsid w:val="004E7446"/>
    <w:rsid w:val="004F6B0A"/>
    <w:rsid w:val="0051299A"/>
    <w:rsid w:val="00513210"/>
    <w:rsid w:val="0052008B"/>
    <w:rsid w:val="0053098B"/>
    <w:rsid w:val="005342C4"/>
    <w:rsid w:val="00535226"/>
    <w:rsid w:val="0054567C"/>
    <w:rsid w:val="005518CB"/>
    <w:rsid w:val="00562EB5"/>
    <w:rsid w:val="00566740"/>
    <w:rsid w:val="0057031E"/>
    <w:rsid w:val="00576DA8"/>
    <w:rsid w:val="005A3CDF"/>
    <w:rsid w:val="005C42A5"/>
    <w:rsid w:val="005C7302"/>
    <w:rsid w:val="005D577F"/>
    <w:rsid w:val="005D58C8"/>
    <w:rsid w:val="005D6CF4"/>
    <w:rsid w:val="005E128D"/>
    <w:rsid w:val="005F11A8"/>
    <w:rsid w:val="005F1352"/>
    <w:rsid w:val="005F5561"/>
    <w:rsid w:val="00606F8E"/>
    <w:rsid w:val="00623021"/>
    <w:rsid w:val="006324B0"/>
    <w:rsid w:val="006340F4"/>
    <w:rsid w:val="00641E67"/>
    <w:rsid w:val="00645C08"/>
    <w:rsid w:val="00655208"/>
    <w:rsid w:val="0068184D"/>
    <w:rsid w:val="006A0239"/>
    <w:rsid w:val="006A267F"/>
    <w:rsid w:val="006B3EAB"/>
    <w:rsid w:val="006B4A2A"/>
    <w:rsid w:val="006B6607"/>
    <w:rsid w:val="006C6AC7"/>
    <w:rsid w:val="006D01E2"/>
    <w:rsid w:val="006D06F3"/>
    <w:rsid w:val="006D49F4"/>
    <w:rsid w:val="006D6961"/>
    <w:rsid w:val="007233DA"/>
    <w:rsid w:val="00735EBF"/>
    <w:rsid w:val="00746C1A"/>
    <w:rsid w:val="00750D86"/>
    <w:rsid w:val="007571D5"/>
    <w:rsid w:val="00781897"/>
    <w:rsid w:val="00786DF7"/>
    <w:rsid w:val="007925E3"/>
    <w:rsid w:val="007A03FC"/>
    <w:rsid w:val="007B6715"/>
    <w:rsid w:val="007C111E"/>
    <w:rsid w:val="007D11AB"/>
    <w:rsid w:val="007F1C54"/>
    <w:rsid w:val="008060C1"/>
    <w:rsid w:val="008260F7"/>
    <w:rsid w:val="00860977"/>
    <w:rsid w:val="0087144A"/>
    <w:rsid w:val="00873C41"/>
    <w:rsid w:val="00883C40"/>
    <w:rsid w:val="008A17A7"/>
    <w:rsid w:val="008B3496"/>
    <w:rsid w:val="008B772F"/>
    <w:rsid w:val="008D32F0"/>
    <w:rsid w:val="008D4CE2"/>
    <w:rsid w:val="009027A4"/>
    <w:rsid w:val="009111D4"/>
    <w:rsid w:val="00913D10"/>
    <w:rsid w:val="00926494"/>
    <w:rsid w:val="00931977"/>
    <w:rsid w:val="00942CC3"/>
    <w:rsid w:val="009471E3"/>
    <w:rsid w:val="00954DA2"/>
    <w:rsid w:val="00976943"/>
    <w:rsid w:val="0098476E"/>
    <w:rsid w:val="009A04DD"/>
    <w:rsid w:val="009A4055"/>
    <w:rsid w:val="009B02A5"/>
    <w:rsid w:val="009B2FAB"/>
    <w:rsid w:val="009B7C7A"/>
    <w:rsid w:val="009E3488"/>
    <w:rsid w:val="009E54D4"/>
    <w:rsid w:val="00A15586"/>
    <w:rsid w:val="00A232BD"/>
    <w:rsid w:val="00A40192"/>
    <w:rsid w:val="00A41FE8"/>
    <w:rsid w:val="00A50DF8"/>
    <w:rsid w:val="00A5770A"/>
    <w:rsid w:val="00A71CE1"/>
    <w:rsid w:val="00A777D7"/>
    <w:rsid w:val="00A9077E"/>
    <w:rsid w:val="00AA4B60"/>
    <w:rsid w:val="00AB2DDA"/>
    <w:rsid w:val="00AC1610"/>
    <w:rsid w:val="00AC2401"/>
    <w:rsid w:val="00AC4BCF"/>
    <w:rsid w:val="00AD3C99"/>
    <w:rsid w:val="00AD4A87"/>
    <w:rsid w:val="00AE1556"/>
    <w:rsid w:val="00AE3127"/>
    <w:rsid w:val="00AE37FC"/>
    <w:rsid w:val="00AE3881"/>
    <w:rsid w:val="00AF755F"/>
    <w:rsid w:val="00B06CEA"/>
    <w:rsid w:val="00B1217D"/>
    <w:rsid w:val="00B26BF1"/>
    <w:rsid w:val="00B55536"/>
    <w:rsid w:val="00B719B0"/>
    <w:rsid w:val="00B90764"/>
    <w:rsid w:val="00B9194F"/>
    <w:rsid w:val="00BC1C0B"/>
    <w:rsid w:val="00BC43BE"/>
    <w:rsid w:val="00C0281C"/>
    <w:rsid w:val="00C0524E"/>
    <w:rsid w:val="00C11E5C"/>
    <w:rsid w:val="00C146F5"/>
    <w:rsid w:val="00C2055B"/>
    <w:rsid w:val="00C245F3"/>
    <w:rsid w:val="00C41521"/>
    <w:rsid w:val="00C4306C"/>
    <w:rsid w:val="00C54F0A"/>
    <w:rsid w:val="00C566C7"/>
    <w:rsid w:val="00C64482"/>
    <w:rsid w:val="00C85E8F"/>
    <w:rsid w:val="00C93C7C"/>
    <w:rsid w:val="00CB5C31"/>
    <w:rsid w:val="00CC0942"/>
    <w:rsid w:val="00CE65A5"/>
    <w:rsid w:val="00CF5B31"/>
    <w:rsid w:val="00D24091"/>
    <w:rsid w:val="00D41C9A"/>
    <w:rsid w:val="00D55E69"/>
    <w:rsid w:val="00D70052"/>
    <w:rsid w:val="00D70D3D"/>
    <w:rsid w:val="00D86695"/>
    <w:rsid w:val="00D900C9"/>
    <w:rsid w:val="00DA4856"/>
    <w:rsid w:val="00DA554A"/>
    <w:rsid w:val="00DF3280"/>
    <w:rsid w:val="00E027D3"/>
    <w:rsid w:val="00E07EBC"/>
    <w:rsid w:val="00E13CA4"/>
    <w:rsid w:val="00E21CBE"/>
    <w:rsid w:val="00E471B7"/>
    <w:rsid w:val="00E61800"/>
    <w:rsid w:val="00E62D91"/>
    <w:rsid w:val="00E65A88"/>
    <w:rsid w:val="00E76D02"/>
    <w:rsid w:val="00E90140"/>
    <w:rsid w:val="00E93471"/>
    <w:rsid w:val="00E958F8"/>
    <w:rsid w:val="00EA4182"/>
    <w:rsid w:val="00EA6888"/>
    <w:rsid w:val="00EB6BE5"/>
    <w:rsid w:val="00ED00D1"/>
    <w:rsid w:val="00ED49AE"/>
    <w:rsid w:val="00EE2365"/>
    <w:rsid w:val="00EE7B77"/>
    <w:rsid w:val="00EF79A5"/>
    <w:rsid w:val="00F02EBD"/>
    <w:rsid w:val="00F04166"/>
    <w:rsid w:val="00F07261"/>
    <w:rsid w:val="00F14163"/>
    <w:rsid w:val="00F1676C"/>
    <w:rsid w:val="00F37B18"/>
    <w:rsid w:val="00F459AB"/>
    <w:rsid w:val="00F5255E"/>
    <w:rsid w:val="00F57C5C"/>
    <w:rsid w:val="00F63547"/>
    <w:rsid w:val="00F92BEB"/>
    <w:rsid w:val="00FA535C"/>
    <w:rsid w:val="00FA68BC"/>
    <w:rsid w:val="00FB3673"/>
    <w:rsid w:val="00FB6E7F"/>
    <w:rsid w:val="00FC5A64"/>
    <w:rsid w:val="00FD078B"/>
    <w:rsid w:val="00FD1B96"/>
    <w:rsid w:val="00FD3ACA"/>
    <w:rsid w:val="00FD6359"/>
    <w:rsid w:val="00FF1630"/>
    <w:rsid w:val="00FF68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C111E"/>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7C111E"/>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02D34"/>
    <w:pPr>
      <w:spacing w:after="0" w:line="240" w:lineRule="auto"/>
    </w:pPr>
  </w:style>
  <w:style w:type="paragraph" w:styleId="Cabealho">
    <w:name w:val="header"/>
    <w:basedOn w:val="Normal"/>
    <w:link w:val="CabealhoChar"/>
    <w:uiPriority w:val="99"/>
    <w:unhideWhenUsed/>
    <w:rsid w:val="003539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39BD"/>
  </w:style>
  <w:style w:type="paragraph" w:styleId="Rodap">
    <w:name w:val="footer"/>
    <w:basedOn w:val="Normal"/>
    <w:link w:val="RodapChar"/>
    <w:uiPriority w:val="99"/>
    <w:unhideWhenUsed/>
    <w:rsid w:val="003539BD"/>
    <w:pPr>
      <w:tabs>
        <w:tab w:val="center" w:pos="4252"/>
        <w:tab w:val="right" w:pos="8504"/>
      </w:tabs>
      <w:spacing w:after="0" w:line="240" w:lineRule="auto"/>
    </w:pPr>
  </w:style>
  <w:style w:type="character" w:customStyle="1" w:styleId="RodapChar">
    <w:name w:val="Rodapé Char"/>
    <w:basedOn w:val="Fontepargpadro"/>
    <w:link w:val="Rodap"/>
    <w:uiPriority w:val="99"/>
    <w:rsid w:val="003539BD"/>
  </w:style>
  <w:style w:type="paragraph" w:styleId="Textodebalo">
    <w:name w:val="Balloon Text"/>
    <w:basedOn w:val="Normal"/>
    <w:link w:val="TextodebaloChar"/>
    <w:uiPriority w:val="99"/>
    <w:semiHidden/>
    <w:unhideWhenUsed/>
    <w:rsid w:val="00353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9BD"/>
    <w:rPr>
      <w:rFonts w:ascii="Tahoma" w:hAnsi="Tahoma" w:cs="Tahoma"/>
      <w:sz w:val="16"/>
      <w:szCs w:val="16"/>
    </w:rPr>
  </w:style>
  <w:style w:type="character" w:styleId="Hyperlink">
    <w:name w:val="Hyperlink"/>
    <w:basedOn w:val="Fontepargpadro"/>
    <w:uiPriority w:val="99"/>
    <w:unhideWhenUsed/>
    <w:rsid w:val="00041A1F"/>
    <w:rPr>
      <w:color w:val="0000FF" w:themeColor="hyperlink"/>
      <w:u w:val="single"/>
    </w:rPr>
  </w:style>
  <w:style w:type="paragraph" w:styleId="PargrafodaLista">
    <w:name w:val="List Paragraph"/>
    <w:basedOn w:val="Normal"/>
    <w:uiPriority w:val="34"/>
    <w:qFormat/>
    <w:rsid w:val="00E21CBE"/>
    <w:pPr>
      <w:ind w:left="720"/>
      <w:contextualSpacing/>
    </w:pPr>
  </w:style>
  <w:style w:type="table" w:styleId="Tabelacomgrade">
    <w:name w:val="Table Grid"/>
    <w:basedOn w:val="Tabelanormal"/>
    <w:uiPriority w:val="59"/>
    <w:rsid w:val="009A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BEB"/>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7C111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7C111E"/>
    <w:rPr>
      <w:rFonts w:ascii="Arial" w:eastAsia="Times New Roman" w:hAnsi="Arial" w:cs="Arial"/>
      <w:b/>
      <w:bCs/>
      <w:i/>
      <w:iCs/>
      <w:sz w:val="28"/>
      <w:szCs w:val="28"/>
      <w:lang w:eastAsia="pt-BR"/>
    </w:rPr>
  </w:style>
  <w:style w:type="paragraph" w:styleId="Corpodetexto">
    <w:name w:val="Body Text"/>
    <w:aliases w:val=" Char Char"/>
    <w:basedOn w:val="Normal"/>
    <w:link w:val="CorpodetextoChar"/>
    <w:rsid w:val="007C111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aliases w:val=" Char Char Char"/>
    <w:basedOn w:val="Fontepargpadro"/>
    <w:link w:val="Corpodetexto"/>
    <w:rsid w:val="007C11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C111E"/>
    <w:pPr>
      <w:spacing w:after="0" w:line="240" w:lineRule="auto"/>
      <w:jc w:val="both"/>
    </w:pPr>
    <w:rPr>
      <w:rFonts w:ascii="Tahoma" w:eastAsia="Times New Roman" w:hAnsi="Tahoma" w:cs="Tahoma"/>
      <w:bCs/>
      <w:sz w:val="20"/>
      <w:szCs w:val="24"/>
      <w:lang w:eastAsia="pt-BR"/>
    </w:rPr>
  </w:style>
  <w:style w:type="character" w:customStyle="1" w:styleId="Corpodetexto2Char">
    <w:name w:val="Corpo de texto 2 Char"/>
    <w:basedOn w:val="Fontepargpadro"/>
    <w:link w:val="Corpodetexto2"/>
    <w:rsid w:val="007C111E"/>
    <w:rPr>
      <w:rFonts w:ascii="Tahoma" w:eastAsia="Times New Roman" w:hAnsi="Tahoma" w:cs="Tahoma"/>
      <w:bCs/>
      <w:sz w:val="20"/>
      <w:szCs w:val="24"/>
      <w:lang w:eastAsia="pt-BR"/>
    </w:rPr>
  </w:style>
  <w:style w:type="paragraph" w:styleId="Recuodecorpodetexto">
    <w:name w:val="Body Text Indent"/>
    <w:basedOn w:val="Normal"/>
    <w:link w:val="RecuodecorpodetextoChar"/>
    <w:rsid w:val="007C111E"/>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C111E"/>
    <w:rPr>
      <w:rFonts w:ascii="Times New Roman" w:eastAsia="Times New Roman" w:hAnsi="Times New Roman" w:cs="Times New Roman"/>
      <w:sz w:val="24"/>
      <w:szCs w:val="24"/>
      <w:lang w:eastAsia="pt-BR"/>
    </w:rPr>
  </w:style>
  <w:style w:type="paragraph" w:customStyle="1" w:styleId="WW-Corpodetexto2">
    <w:name w:val="WW-Corpo de texto 2"/>
    <w:basedOn w:val="Default"/>
    <w:next w:val="Default"/>
    <w:rsid w:val="007C111E"/>
    <w:rPr>
      <w:rFonts w:ascii="TimesNewRoman" w:eastAsia="Times New Roman" w:hAnsi="TimesNewRoman" w:cs="Times New Roman"/>
      <w:color w:val="auto"/>
      <w:sz w:val="20"/>
      <w:lang w:eastAsia="pt-BR"/>
    </w:rPr>
  </w:style>
  <w:style w:type="paragraph" w:styleId="Recuodecorpodetexto3">
    <w:name w:val="Body Text Indent 3"/>
    <w:basedOn w:val="Normal"/>
    <w:link w:val="Recuodecorpodetexto3Char"/>
    <w:uiPriority w:val="99"/>
    <w:semiHidden/>
    <w:unhideWhenUsed/>
    <w:rsid w:val="007C111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7C111E"/>
    <w:rPr>
      <w:rFonts w:ascii="Times New Roman" w:eastAsia="Times New Roman" w:hAnsi="Times New Roman" w:cs="Times New Roman"/>
      <w:sz w:val="16"/>
      <w:szCs w:val="16"/>
      <w:lang w:eastAsia="pt-BR"/>
    </w:rPr>
  </w:style>
  <w:style w:type="character" w:styleId="Nmerodelinha">
    <w:name w:val="line number"/>
    <w:basedOn w:val="Fontepargpadro"/>
    <w:uiPriority w:val="99"/>
    <w:semiHidden/>
    <w:unhideWhenUsed/>
    <w:rsid w:val="007F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C111E"/>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7C111E"/>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02D34"/>
    <w:pPr>
      <w:spacing w:after="0" w:line="240" w:lineRule="auto"/>
    </w:pPr>
  </w:style>
  <w:style w:type="paragraph" w:styleId="Cabealho">
    <w:name w:val="header"/>
    <w:basedOn w:val="Normal"/>
    <w:link w:val="CabealhoChar"/>
    <w:uiPriority w:val="99"/>
    <w:unhideWhenUsed/>
    <w:rsid w:val="003539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39BD"/>
  </w:style>
  <w:style w:type="paragraph" w:styleId="Rodap">
    <w:name w:val="footer"/>
    <w:basedOn w:val="Normal"/>
    <w:link w:val="RodapChar"/>
    <w:uiPriority w:val="99"/>
    <w:unhideWhenUsed/>
    <w:rsid w:val="003539BD"/>
    <w:pPr>
      <w:tabs>
        <w:tab w:val="center" w:pos="4252"/>
        <w:tab w:val="right" w:pos="8504"/>
      </w:tabs>
      <w:spacing w:after="0" w:line="240" w:lineRule="auto"/>
    </w:pPr>
  </w:style>
  <w:style w:type="character" w:customStyle="1" w:styleId="RodapChar">
    <w:name w:val="Rodapé Char"/>
    <w:basedOn w:val="Fontepargpadro"/>
    <w:link w:val="Rodap"/>
    <w:uiPriority w:val="99"/>
    <w:rsid w:val="003539BD"/>
  </w:style>
  <w:style w:type="paragraph" w:styleId="Textodebalo">
    <w:name w:val="Balloon Text"/>
    <w:basedOn w:val="Normal"/>
    <w:link w:val="TextodebaloChar"/>
    <w:uiPriority w:val="99"/>
    <w:semiHidden/>
    <w:unhideWhenUsed/>
    <w:rsid w:val="00353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9BD"/>
    <w:rPr>
      <w:rFonts w:ascii="Tahoma" w:hAnsi="Tahoma" w:cs="Tahoma"/>
      <w:sz w:val="16"/>
      <w:szCs w:val="16"/>
    </w:rPr>
  </w:style>
  <w:style w:type="character" w:styleId="Hyperlink">
    <w:name w:val="Hyperlink"/>
    <w:basedOn w:val="Fontepargpadro"/>
    <w:uiPriority w:val="99"/>
    <w:unhideWhenUsed/>
    <w:rsid w:val="00041A1F"/>
    <w:rPr>
      <w:color w:val="0000FF" w:themeColor="hyperlink"/>
      <w:u w:val="single"/>
    </w:rPr>
  </w:style>
  <w:style w:type="paragraph" w:styleId="PargrafodaLista">
    <w:name w:val="List Paragraph"/>
    <w:basedOn w:val="Normal"/>
    <w:uiPriority w:val="34"/>
    <w:qFormat/>
    <w:rsid w:val="00E21CBE"/>
    <w:pPr>
      <w:ind w:left="720"/>
      <w:contextualSpacing/>
    </w:pPr>
  </w:style>
  <w:style w:type="table" w:styleId="Tabelacomgrade">
    <w:name w:val="Table Grid"/>
    <w:basedOn w:val="Tabelanormal"/>
    <w:uiPriority w:val="59"/>
    <w:rsid w:val="009A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BEB"/>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7C111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7C111E"/>
    <w:rPr>
      <w:rFonts w:ascii="Arial" w:eastAsia="Times New Roman" w:hAnsi="Arial" w:cs="Arial"/>
      <w:b/>
      <w:bCs/>
      <w:i/>
      <w:iCs/>
      <w:sz w:val="28"/>
      <w:szCs w:val="28"/>
      <w:lang w:eastAsia="pt-BR"/>
    </w:rPr>
  </w:style>
  <w:style w:type="paragraph" w:styleId="Corpodetexto">
    <w:name w:val="Body Text"/>
    <w:aliases w:val=" Char Char"/>
    <w:basedOn w:val="Normal"/>
    <w:link w:val="CorpodetextoChar"/>
    <w:rsid w:val="007C111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aliases w:val=" Char Char Char"/>
    <w:basedOn w:val="Fontepargpadro"/>
    <w:link w:val="Corpodetexto"/>
    <w:rsid w:val="007C11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C111E"/>
    <w:pPr>
      <w:spacing w:after="0" w:line="240" w:lineRule="auto"/>
      <w:jc w:val="both"/>
    </w:pPr>
    <w:rPr>
      <w:rFonts w:ascii="Tahoma" w:eastAsia="Times New Roman" w:hAnsi="Tahoma" w:cs="Tahoma"/>
      <w:bCs/>
      <w:sz w:val="20"/>
      <w:szCs w:val="24"/>
      <w:lang w:eastAsia="pt-BR"/>
    </w:rPr>
  </w:style>
  <w:style w:type="character" w:customStyle="1" w:styleId="Corpodetexto2Char">
    <w:name w:val="Corpo de texto 2 Char"/>
    <w:basedOn w:val="Fontepargpadro"/>
    <w:link w:val="Corpodetexto2"/>
    <w:rsid w:val="007C111E"/>
    <w:rPr>
      <w:rFonts w:ascii="Tahoma" w:eastAsia="Times New Roman" w:hAnsi="Tahoma" w:cs="Tahoma"/>
      <w:bCs/>
      <w:sz w:val="20"/>
      <w:szCs w:val="24"/>
      <w:lang w:eastAsia="pt-BR"/>
    </w:rPr>
  </w:style>
  <w:style w:type="paragraph" w:styleId="Recuodecorpodetexto">
    <w:name w:val="Body Text Indent"/>
    <w:basedOn w:val="Normal"/>
    <w:link w:val="RecuodecorpodetextoChar"/>
    <w:rsid w:val="007C111E"/>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C111E"/>
    <w:rPr>
      <w:rFonts w:ascii="Times New Roman" w:eastAsia="Times New Roman" w:hAnsi="Times New Roman" w:cs="Times New Roman"/>
      <w:sz w:val="24"/>
      <w:szCs w:val="24"/>
      <w:lang w:eastAsia="pt-BR"/>
    </w:rPr>
  </w:style>
  <w:style w:type="paragraph" w:customStyle="1" w:styleId="WW-Corpodetexto2">
    <w:name w:val="WW-Corpo de texto 2"/>
    <w:basedOn w:val="Default"/>
    <w:next w:val="Default"/>
    <w:rsid w:val="007C111E"/>
    <w:rPr>
      <w:rFonts w:ascii="TimesNewRoman" w:eastAsia="Times New Roman" w:hAnsi="TimesNewRoman" w:cs="Times New Roman"/>
      <w:color w:val="auto"/>
      <w:sz w:val="20"/>
      <w:lang w:eastAsia="pt-BR"/>
    </w:rPr>
  </w:style>
  <w:style w:type="paragraph" w:styleId="Recuodecorpodetexto3">
    <w:name w:val="Body Text Indent 3"/>
    <w:basedOn w:val="Normal"/>
    <w:link w:val="Recuodecorpodetexto3Char"/>
    <w:uiPriority w:val="99"/>
    <w:semiHidden/>
    <w:unhideWhenUsed/>
    <w:rsid w:val="007C111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7C111E"/>
    <w:rPr>
      <w:rFonts w:ascii="Times New Roman" w:eastAsia="Times New Roman" w:hAnsi="Times New Roman" w:cs="Times New Roman"/>
      <w:sz w:val="16"/>
      <w:szCs w:val="16"/>
      <w:lang w:eastAsia="pt-BR"/>
    </w:rPr>
  </w:style>
  <w:style w:type="character" w:styleId="Nmerodelinha">
    <w:name w:val="line number"/>
    <w:basedOn w:val="Fontepargpadro"/>
    <w:uiPriority w:val="99"/>
    <w:semiHidden/>
    <w:unhideWhenUsed/>
    <w:rsid w:val="007F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luis.ma.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oluis.m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t.wikipedia.org/wiki/Ficheiro:Brasao_SaoLuis_Maranhao_Brasil.sv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13635</Words>
  <Characters>73632</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Microcity</dc:creator>
  <cp:lastModifiedBy>Microcity</cp:lastModifiedBy>
  <cp:revision>230</cp:revision>
  <cp:lastPrinted>2015-05-07T19:34:00Z</cp:lastPrinted>
  <dcterms:created xsi:type="dcterms:W3CDTF">2015-04-14T00:50:00Z</dcterms:created>
  <dcterms:modified xsi:type="dcterms:W3CDTF">2015-05-07T19:35:00Z</dcterms:modified>
</cp:coreProperties>
</file>